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兰陵县绿色循环铸造特色产业集群发展研究报告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兰陵县绿色循环铸造特色产业集群位于山东省临沂市兰陵县，于2023年7月经山东省工业和信息化厅认定为省级（中小企业）特色产业集群，全市仅两家入围。集群以铁矿资源循环综合利用为根基，依托“链式思维”构建“铁矿石→铁精粉→铁水→精密制造→废剩资源再利用”的闭环产业链，是兰陵县装备智造新城的核心支撑产业，已成为县域工业高质量发展的标志性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布局看，集群主要承载于兰陵县西部矿产资源集聚区的装备智造新城（装备智造小镇），规划占地约10.5平方公里，划分为高端铸造、精密制造、新材料、硅科技及共享服务中心五大版块。县委、县政府以发展“链式经济”为思路，实施链式经济攀越行动，将绿色循环铸造列为“8+1+7”产业链中“点石成金”链条的核心，从县级层面统筹矿山—冶炼—铸造—再生的全链条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的核心禀赋是铁矿资源与链主企业富余产能。兰陵已探明铁矿储量约47亿吨、石膏11亿吨、石英砂5亿吨，县内集聚中钢、中联水泥、山东能源、济钢等一批500强企业。2017年招引济钢集团山东国铭球墨铸管科技有限公司，2018年底建成投产，形成年产铁水80万吨、球墨铸铁管40万吨能力，其富余铁水、尾砂尾泥、高炉废渣成为下游铸造与建材企业的关键原料，奠定了集群“变废为宝”的循环底色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总体规模看，兰陵县绿色循环铸造集群体量在全县工业中快速攀升。据新华网报道，集群累计落地企业25家、总投资173.5亿元，实现产值300亿元、年利润50亿元，带动就业5000余人；据公开资料，全县依托装备智造新城已落地采矿业企业11家、装备制造类企业20家、泵阀制造类企业11家，由铁矿石到铸件产值可翻8—10倍，集群已成为兰陵“工业强县”的重要增长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龙头企业贡献看，国铭铸管是世界第一的单体铸管企业、中国第二大铸管厂，年富余铁水40万吨；德鹏金属科技建设20条生产线、具备年产60万吨阀门及沟槽螺纹管件能力，建成后为亚洲规模最大的铸造企业；美利林科技年产20万吨高附加值耐磨材料，为国内唯一达到世界一流标准的耐磨材料生产商。龙头企业的规模与产能，构成集群产值与就业的主要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县工业目标看，兰陵提出规上工业总产值2023年达300亿元、2024年达500亿元（同比增长20%以上）；绿色循环铸造作为核心链条之一，是达成目标的关键放量点。但集群自身产值相对县域大盘仍处成长阶段，对照“到2030年高端铸造产业规上工业总产值突破60亿元”的远景目标，以及千亿级园区愿景，后续仍需在铸件的精密化、高端化上持续扩容提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可概括为三大方向：铸造生铁与铸件制造、精密铸造与泵阀等装备制造、固废循环利用与新型建材，与“绿色循环铸造”定位高度契合。上游以铁矿采选、铁精粉、铁水及球墨铸管为基础；中游聚焦阀门、管件、耐磨材料、精密铸造零部件等装备制造；下游以固废微粉、免烧砖、蒸压轻质混凝土墙板等新型建材实现闭环，形成“点石成金、变废为宝”的产业格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铸件与装备制造环节，国铭铸管、德鹏科技、美利林、兰陵城投精密铸造、福思特泵阀等企业构成主力。兰陵城投精密铸造采用全球一流铸造自动化设备，具备年产10万吨精密铸造零部件能力；泵阀科技产业园依托德鹏、美利林阀门铸件优势，招引福思特等7家阀门加工企业进驻，形成泵阀品牌与集群生态。产品覆盖铸管、阀门、耐磨件、精密结构件等多个品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固废循环利用环节，九星建材年产60万吨微粉与100万吨免烧砖，消化国铭铸管60万吨固废与135万吨尾矿砂，并利用高炉废弃煤气替代天然气；鑫耀科技、宏力建材、国佲装配式建筑等以微粉为原料生产蒸压加气混凝土墙板、ALC高性能轻质板材与PC构件，创造性以尾砂尾泥替代河沙、废蒸汽替代天然气、微粉替代水泥，实现“吃干榨净”、闭环运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完整度看，集群已构建“铁矿石→铁精粉→铁水→铸件→泵阀→固废再利用”的相对完整闭环链条。上游铁矿采选与冶炼由国铭铸管等承载，中游铸件与泵阀由德鹏、美利林、城投精密、福思特等承载，下游固废微粉与新型建材由九星、鑫耀、宏力、国佲等承载，链条各环节均有企业落地，是国内少有的“采矿—铸造—再生”一体贯通的县域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横向配套上，集群形成铸造、装备制造、新材料、硅科技、共享服务五大版块协同。硅基新材料方面，益新矿业从事球形硅微粉研发产业化，全国市场占有率约10%；恒基同创等6家企业从事高纯石英提纯，年产能13.5万吨高纯石英砂，形成区域性高地。版块间共享铁水、废蒸汽、尾矿砂等要素，使产业链在园区内形成资源内循环的完整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“上游原料—中游铸造—下游再生”衔接紧密，资源综合利用率高。但高端精密铸件的下游机加工、总装与终端装备整机环节相对薄弱，部分高附加值铸件的深加工与品牌终端仍有缺失；硅科技、新材料虽已起步，但与铸造主链的协同深度有限。下一步应继续补强中游精密制造与下游高端整机，提升链条整体完整度与附加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链条较为完整，集群仍存在若干短板。一是高端精密铸件与终端整机能力不足。当前以铸管、阀门、耐磨件、管件等大件铸件为主，面向无人机关键件、轨道交通、高端装备的高精度铸钢件及整机总装环节相对缺位，产品多处于中间品环节，终端溢价与品牌掌控力偏弱，对照“高端铸造”定位仍有差距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本地配套率与协同深度有待提升。集群虽集聚铸管、泵阀、耐磨、建材等企业，但部分精密加工、关键零部件仍依赖外部配套；中小企业数量虽多，普遍以初加工、配套为主，研发与精细化管理能力有限，与链主企业的嵌合紧密度不均。对照“提高本地配套率”的规划要求，中小企业“卡链入位”仍需机制化推进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创新与要素支撑存在薄弱环节。多数中小企业研发投入偏低，绿色智能装备（中频感应电炉、砂型再生系统）普及率不均；高层次铸造与材料人才短缺。此外，固废循环利用虽成效显著，但部分环节能耗与环保设施需随产能扩张同步升级。这些短板若不及时补齐，将制约集群由“规模集聚”向“价值引领”跃升，需在补链强链中系统破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集群当前主要处于“原料—铸造中间品—再生建材”环节，正逐步向“高端铸件—智能装备—循环增值”环节攀升。国铭铸管作为世界单体最大铸管企业，在球墨铸管价值链中占据规模与品质节点；德鹏、美利林的阀门与耐磨件具备一定高端属性，但集群整体仍以大宗铸件与建材为主，研发原创性与终端品牌溢价有限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价值捕获上，链主企业优势明显。国铭铸管年富余40万吨铁水直供下游，使园区内铸件企业以更低能耗获取原料，形成“铁水通道”式价值共享；九星、鑫耀等通过固废微粉替代水泥、尾砂替代河沙，使上游“两废”再利用年增收3.4亿元、新型建材成本每立方米降本86元、固废附加值提升21倍，价值捕获能力突出。该环节的提升对集群整体竞争力具有基础性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比较看，兰陵以“世界第一单体铸管+闭环固废利用”形成差异化价值节点，单位产值能耗由1.82吨标煤/万元降至0.38吨标煤/万元，绿色低碳构成其独特价值标签。但对照高端铸造价值链，集群在精密铸钢、功能材料、装备整机等高附加值环节布局不足，品牌与专利许可等轻资产捕获不足。未来应以“技术+绿色”双标签推动价值链向高端化、循环化并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分工看，集群形成“链主引领、专业配套、循环共生”的分工格局。国铭铸管作为链主，专注铁水与球墨铸管规模化制造，并向下游输出富余铁水、尾砂、废渣、废蒸汽；德鹏、美利林、城投精密、福思特等聚焦阀门、管件、耐磨件、精密零部件等铸件制造；九星、鑫耀、宏力、国佲等承接固废，转化为微粉与新型建材，形成上中下游紧密耦合的分工网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地理分工上，装备智造新城（小镇）集中布局高端铸造、精密制造、新材料、硅科技与共享服务中心，泵阀科技产业园集聚阀门加工企业，矿产资源集聚区承载采选与初加工，形成“核心园区+专业园+资源区”的空间分工。县里派出“企业秘书”全流程帮办代办，推动中小企业嵌入链主配套体系，提升了分工专业化与协同效率。下一步应将其纳入集群高质量发展的重点工作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与要素分工上，龙头企业牵头建设研发与中试能力，承担关键工艺突破；中小企业依托链主溢出的铁水、废蒸汽与订单开展应用创新。园区通过共享服务中心统筹能源、物流、检测等公共要素，降低中小企业成本。总体分工体系清晰，但中小企业在高端环节参与度不高，需通过“链主+配套”机制深化专业化分工、提升整体韧性。需在要素配置与机制创新上同步发力，务求实效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模结构看，集群呈现“链主突出、中小集聚”格局。据公开数据，集群累计落地企业25家，其中采矿业11家、装备制造20家、泵阀11家（含跨类）；国铭铸管为世界级铸管龙头，德鹏、美利林为亚洲/国内领先的大型铸造企业，构成第一梯队；城投精密、福思特及一批中型装备与建材企业构成第二梯队；其余为数众多的中小企业以初加工、配套为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营收与产能梯队看，国铭铸管年铁水80万吨、铸管40万吨，是绝对龙头；德鹏年产阀门管件60万吨、美利林年产耐磨材料20万吨、九星年产微粉60万吨+免烧砖100万吨，构成中大型骨干；城投精密年产精密铸件10万吨。全县以“两年500亿”工业目标牵引，力争2024年形成百亿级特色产业集群3个、营收超10亿元骨干企业10家以上，反映政府推动规模跃升的导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动能看，中小企业“专精特新”培育在推进，园区着力引育有技术、有前景的“专精特新”企业，使园区成为技术创新与成果转化主战场。但大量小微企业仍面临技改资金、市场渠道、管理能力约束，规模结构“两头小、中间弱”隐忧存在，需通过梯度培育与兼并重组优化，增强集群整体韧性与协同效率。这关系到集群由规模扩张向质量效益转型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权结构看，集群以国有控股与民营资本并存、混合所有制为特色。国铭铸管隶属济钢集团（山东钢铁体系），为国有控股的链主企业；中钢、中联水泥、山东能源等500强在兰陵的布局也多为国资背景。与此同时，德鹏科技、美利林、城投精密、福思特、九星、鑫耀等大量装备与建材企业为民营控股，市场化程度高，是集群创新与配套的主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要素联结上，链主与配套企业以“铁水直供、固废协同”形成产业—资本联结：国铭铸管富余铁水、废渣、废蒸汽定向供给下游民企，构成稳定的供应链合作关系；园区平台公司（如城投精密铸造由城投系投资）在关键产能环节发挥国有资本引导作用。这种“国资链主+民营配套”的结构，兼顾了规模稳定与市场活力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形成看，集群投资以企业自筹、信贷与国资投入为主，直接融资比例较低。国铭铸管正推动主板上市，有望改善资本结构；政府通过链式经济攀越行动、帮扶机制引导要素向优势集群汇聚。总体看，混合所有制结构赋予集群较强资源整合能力，但中小民企融资难、抵押物不足仍是共性约束，需发展供应链金融与产业基金加以缓解。上述情况需在今后发展中予以重点关注并持续加以改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以国铭铸管为绝对核心，德鹏科技、美利林科技为重要支撑。山东国铭球墨铸管科技有限公司（济钢集团）位于装备智造新城，2018年底建成投产，年产铁水80万吨、多品种球墨铸铁管40万吨，是中国第二大铸管厂、世界第一的单体铸管企业，年富余铁水40万吨，是集群“链主”与铁水供给源头，并正推动主板上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鹏金属科技建设20条生产线，具备年产60万吨阀门、沟槽螺纹管件能力，建成后为亚洲规模最大的铸造企业；美利林科技（临沂）年产20万吨高品质、高附加值耐磨材料，是国内唯一达到世界一流标准的耐磨材料生产商，环保排放超越欧盟标准。两家企业是集群中游铸件与耐磨件的主力，承接链主富余铁水进行精深铸造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兰陵城投精密铸造采用全球一流铸造自动化设备，具备年产10万吨精密铸造零部件能力；九星建材年产60万吨微粉与100万吨免烧砖，消化60万吨固废与135万吨尾矿砂，并利用高炉废弃煤气1.5亿方替代天然气，是固废利用优质项目；鑫耀科技、宏力建材、国佲装配等以微粉为原料生产新型墙板与PC构件。头部梯队清晰，但百亿级民企仍待培育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特征看，集群呈现“园区集中、资源耦合、循环联动”的空间形态。装备智造新城（小镇）规划占地约10.5平方公里，划分为高端铸造、精密制造、新材料、硅科技及共享服务中心五大版块，集聚国铭铸管、德鹏、美利林、城投精密、九星、鑫耀等骨干，形成以铁矿资源为源头、以铁水为纽带的紧密产业—空间耦合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集聚经济性上，链主富余铁水、废蒸汽、尾砂、废渣在园区内就地转化，吸引阀门、耐磨、建材等配套企业就近布局，形成“采矿—铸造—再生”的内循环网络。据公开报道，园区能耗由1.82吨标煤/万元降至0.38吨标煤/万元；产业链年产值150亿元、税收12亿元以上，节约土地850亩、减少矿山修复支出20亿元，集聚的绿色经济效益显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社会网络看，集群根植性强，企业与本地矿山、劳动力、科研机构形成稳定联结；园区委托中国矿业大学、中铸协等机构系统规划，并建立共享服务中心统筹公共要素。这种根植于资源与政策的产业网络降低了交易成本、促进知识溢出，但也可能带来路径锁定，需通过开放合作引入外部要素，避免集聚走向封闭与同质化。该环节的提升对集群整体竞争力具有基础性作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研发投入看，集群呈现“龙头领跑、整体偏弱”格局。国铭铸管、德鹏、美利林等链主与骨干企业具备较强工艺与设备投入能力，引进全球一流自动化铸造设备，美利林耐磨材料达到世界一流标准、环保超越欧盟，体现持续的制造与质量投入。全县以企业为主体、市场为导向推进技改与科技创新，但广大中小铸造与建材企业研发投入占营收比重偏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全县层面，兰陵实施链式经济攀越行动，做强园区平台、培育引进“专精特新”企业，使园区成为技术创新、研发投入与成果转化的主战场；依托“工赋兰陵”行动提供数字化诊断与培训，指导企业申报省级“晨星工厂”。但中小企业受规模与利润约束，研发投入主要投向设备购置而非原创工艺，整体研发投入强度与高端铸造要求尚有差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对研发的撬动明显。县里以“8+1+7”产业链专班推进建链延链补链强链，用实用好县级领导和部门帮扶机制，对优势产业、龙头企业予重点培育；对技改、研发平台给予支持。此类政策有效激励龙头加大投入，但中小企业享受红利的覆盖面与强度仍需提升，以缩小集群内创新投入的不平衡、厚植绿色智能转型基础。下一步应将其纳入集群高质量发展的重点工作任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创新产出看，集群在绿色铸造与固废利用领域成果突出。美利林耐磨材料达到世界一流标准、环保排放超越欧盟标准，是国产替代与质量跃升的代表；国铭铸管球墨铸管工艺与规模居世界前列；集群创造性以尾砂尾泥替代石英砂河沙、废蒸汽替代天然气、微粉替代水泥，使固废附加值提升21倍、新型建材成本每立方米降本86元，形成具有自主特色的循环工艺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数字化与智能制造方面，城投精密铸造采用全球一流自动化设备，园区推广中频感应电炉、砂型再生系统等绿色智能装备；“工赋兰陵”提供数字化诊断，引导企业申报“晨星工厂”。装备智造新城以装备制造业为抓手，推动“精密制造→智能制造”升级，创新产出向质量效益与绿色低碳转化明显，但面向高端铸钢、功能材料的原创专利布局仍显不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知识产权与标准上，国铭铸管、德鹏、美利林等参与行业国家标准制定（如PE管道被水利部列入雄安新区供水推荐名单、生产标准认定为行业国家标准），体现标准话语权。但总体而言，创新产出集中于少数龙头，以工艺改良与设备引进为主，基础研究与颠覆性技术偏少，面向无人机、轨道交通等新兴需求的前沿专利储备不足，需加强源头创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创新平台看，集群依托装备智造新城与共享服务中心构建创新载体，并借力外部智力。园区委托中国矿业大学、中国铸造协会（中铸协）等专业机构对产业园系统规划，引入高校与行业机构支持；国铭铸管、德鹏、美利林等链主企业建有自身工艺与质量研发体系，美利林耐磨材料达到世界一流制造标准，平台能级在县域铸造集群中居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新型研发与人才平台上，集群以企业为主体推进技改与产学研合作，园区设科创走廊、高新技术产业中心培育“专精特新”企业；通过“工赋兰陵”行动提供数字化诊断与培训服务。但相较成熟集群，兰陵在国家级铸造研发中心、省部级重点实验室等高端平台布局仍有限，公共中试与检测平台在县域层面薄弱，中小企业获取高端服务成本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公共服务平台上，共享服务中心统筹能源、物流、检测等公共要素，降低中小企业创新与生产成本；园区“企业秘书”全流程帮办代办，从电网搭建到宽带办理提供贴身服务。但平台资源向中小企业开放共享程度仍有空间，部分企业缺乏中试与工程化能力。未来需强化公共技术服务平台，推动龙头平台社会化，构建更具包容性的创新平台网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技术转化看，集群以“链主溢出+园区服务”形成顺畅转化通道。国铭铸管的富余铁水、废蒸汽、尾砂、废渣通过园区内定向供给，直接转化为下游阀门、耐磨件、微粉与墙板，使技术工艺与物料在集群内闭环流转；美利林耐磨材料工艺、城投精密自动化产线等均实现产业化应用，转化效率较高。需在要素配置与机制创新上同步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是转化主力。国铭铸管球墨铸管技术规模化输出；德鹏将阀门铸件工艺转化为年产60万吨管件产能；九星将固废微粉技术转化为60万吨微粉与100万吨免烧砖，并利用废弃煤气替代天然气；鑫耀、宏力、国佲将微粉转化为ALC板材、PC构件。集群通过“资源—产品—废弃物—再生资源”闭环，使科技成果快速工程化、规模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转化机制上，园区以共享服务中心与“企业秘书”推动供需对接，鼓励“临产临用”、政府牵线推介本地产品，加快技术落地与市场应用。但转化收益在中小企业间分配机制仍待优化，部分小企业缺乏中试能力，制约共性技术规模化。未来需完善中试孵化与利益联结，提升技术转化对产品升级与绿色增值的普惠支撑。这关系到集群由规模扩张向质量效益转型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劳动力看，兰陵绿色循环铸造集群拥有依托矿产与制造基础的产业工人储备。集群带动就业5000余人，国铭铸管、德鹏、美利林、九星等骨干企业吸纳大量铸造、机加工、建材产线工人；泵阀、精密铸造等环节需要一定技能工人。全县通过链式经济帮扶与营商专员进万企，提升企业用工与服务保障，为集群提供稳定劳动力基础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技术与管理人才上，集群引入国铭铸管（济钢体系）带来的管理与技术团队，并依托装备智造新城引育“专精特新”企业与高端装备人才；园区与高校、中铸协合作开展规划与培训。但县域高端铸造材料、智能装备、绿色工艺人才仍短缺，中小企业人才吸引力弱于龙头，人才“虹吸效应”明显，需加强产教融合与引才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结构性矛盾存在。铸造环节仍以普工与技能工为主，高技能人才、材料研发工程师、智能装备运维与数字化管理人才不足；随着中频感应电炉、砂型再生、自动化产线普及，传统用工需求下降、复合型技工需求上升。需完善职业教育与“工赋兰陵”数字培训，匹配集群向高端化、智能化、绿色化转型的用人需求。这既是当前短板，也是下一步提升的重要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要素看，集群以国资投入、银行信贷与民营自筹为主要来源，政府链式经济行动发挥引导作用。国铭铸管（济钢/山钢体系）带来国有资本与重大项目投资；德鹏、美利林、九星、鑫耀等以民营资本与信贷为主。全县以“两年500亿”目标牵引，推动国铭铸管主板上市，并引导要素向优势集群汇聚，资本支撑总体有力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直接融资上，集群企业以有限责任公司为主，上市与股权融资比例较低，资本形成主要依赖利润再投入与银行贷款。国铭铸管推动主板上市是改善资本结构的关键一步；城投精密等由城投系投资体现国资引导。与千亿级园区愿景及高端装备所需大规模资本相比，集群直接融资渠道偏窄，产业基金与并购运用不足。该环节的提升对集群整体竞争力具有基础性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效率看，政府以帮扶机制、“企业秘书”精准服务降低制度性成本，园区能耗由1.82降至0.38吨标煤/万元，体现要素高效配置。但中小民企普遍面临抵押物不足、融资贵，制约技改扩产。未来需健全供应链金融、融资担保与产业投资基金，引导社会资本参与精密铸造与新型建材重大项目建设，优化资本结构。下一步应将其纳入集群高质量发展的重点工作任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土地要素看，集群集中于装备智造新城，核心区规划占地10.5平方公里（小镇约8平方公里），划分五大版块承接钢铁、铸造及延伸企业搬迁改造与产业转移。园区通过“铁水通道”、共享服务中心集约布局，提高单位产出；以固废制建材节约土地850亩，土地供给总体可支撑近期扩张，但需以“亩产效益”提升应对县域用地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与环保上，铸造属较高能耗行业，但集群通过循环工艺显著降低强度：园区能耗由1.82吨标煤/万元降至0.38吨标煤/万元；九星利用废弃煤气1.5亿方替代1440万方天然气，国佲利用工业蒸汽70万方替代150万方天然气，宏力消化20万吨石英砂固废。绿色低碳是集群核心标签，但产能扩张下能耗与排放仍需同步管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约束看，兰陵同时承载矿产、建材、食品加工、新能源等多产业，工业用地与能耗指标在县域内存在竞争。绿色循环铸造要实现“2030年规上工业总产值突破60亿元”（高端铸造）及千亿园区愿景，必须走集约用地与节能降碳路径，依靠绿色智能装备与园区内循环提高单位产出，避免粗放扩张，契合“双碳”与绿色集群定位。需在要素配置与机制创新上同步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原材料看，铁矿是集群最核心禀赋。兰陵已探明铁矿储量约47亿吨（部分口径探明13亿吨、古林铁矿远景18亿吨）、石膏11亿吨、石英砂5亿吨，矿产采选与初加工基础优势明显。依托丰富铁矿，集群构建“铁矿石→铁精粉→铁水→铸件”主链，并由国铭铸管等将矿产业由“原料型”向“加工型”转变，资源就地深加工特征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源循环供给上，链主富余资源构成独特原料：国铭铸管年富余铁水40万吨、尾砂尾泥1000万吨、高炉废渣120万吨；九星消化60万吨固废与135万吨尾矿砂，宏力消化20万吨石英砂固废。这些“废”资源经微粉、墙板等工艺再生，形成稳定且低成本的循环原料体系，使集群原料供应兼具原生与再生双重保障，韧性较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除铁矿外，石英砂资源支撑硅基新材料链条（益新矿业球形硅微粉全国市占约10%，恒基同创等6家高纯石英企业年产能13.5万吨），拓宽资源基础。但集群对铁矿与链主富余资源依赖度高，若链主产能或外购矿价波动，将影响下游铸件成本；未来需拓展多元矿源与再生资源，增强供应链韧性，支撑精深加工与产品多元化。这关系到集群由规模扩张向质量效益转型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国内市场看，集群以球墨铸管、阀门、耐磨件、精密铸件及新型建材为主，内需属性强。国铭铸管球墨铸管广泛用于给排水、水利等工程；其PE管道被水利部列入雄安新区供水推荐名单，彰显国内重点工程市场认可度。德鹏阀门管件、美利林耐磨件面向市政、矿山、电力等国内大市场，国内大循环中的节点地位稳固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内渠道上，集群以工程直销、代理商与产业链配套为主，链主铁水直供下游形成稳定内循环；政府推动“临产临用”、牵线推介本地产品，鼓励政府采购选用本地铸管、阀门、建材，加快本地产品应用。但相较成熟快消品，集群在数字化渠道与终端品牌运营上较弱，需提升对重点工程与区域市场的响应速度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市场看，兰陵立足鲁南、对接长三角与京津冀，装备智造新城以“链式思维”精准招商，承接产业转移。铸造与建材产品辐射华东及北方市场。但内陆区位与物流成本对远距离交付形成一定制约，需强化产地仓与供应链协同，提升在国内重点基建圈层的市场服务能力，巩固“点石成金”区域品牌。这既是当前短板，也是下一步提升的重要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贸看，兰陵绿色循环铸造集群外向度相对有限，以国内工程与配套市场为主，但直接出口与间接出海并存。国铭铸管球墨铸管、德鹏阀门、美利林耐磨件等具备参与国际竞争的工艺与质量标准（美利林环保超越欧盟标准），部分产品进入海外市场；硅基新材料（球形硅微粉）应用于消费电子、汽车、航空航天，间接服务于全球产业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出口主体与产品上，链主与骨干企业是潜在主力，国铭铸管铸管、德鹏阀门具备出口能力；益新矿业球形硅微粉全国市占约10%，客户覆盖电子、汽车、航空航天等外向行业。但集群整体以“国内大循环”为重心，自主品牌出口比重与高附加值终端出口仍有提升空间，需应对国际技术壁垒与汇率波动风险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球资源配置看，集群原料高度本土化（铁矿为主），较之依赖进口原料的集群更具供应链稳定性；但高端耐磨、精密铸件所需部分合金与设备仍可能外购。未来可借“一带一路”与RCEP拓展铸管、阀门、耐磨件出口，并借硅基新材料嵌入全球电子产业链，优化外贸结构、增强外向发展的稳定性与多样性。该环节的提升对集群整体竞争力具有基础性作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建设看，集群以“绿色循环铸造”为区域产业品牌，依托“点石成金、变废为宝”的差异化定位塑造形象。国铭铸管作为世界单体最大铸管企业，是集群最具辨识度的企业品牌；德鹏、美利林在阀门与耐磨件领域形成专业品牌；兰陵以装备智造新城与“兰陵县绿色循环铸造特色产业集群”省级认定，强化区域品牌背书。下一步应将其纳入集群高质量发展的重点工作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牌高端化上，美利林耐磨材料“国内唯一世界一流标准”、国铭铸管“世界最大单体铸管”、PE管道列入雄安推荐名单等，构成质量与技术标签；集群以绿色低碳（能耗降80%以上）作为独特品牌资产。但区域公用品牌的国际认知度与企业品牌协同仍待加强，品牌溢价向中小配套企业扩散不足，需统一策划与质量追溯。需在要素配置与机制创新上同步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在品牌传播与保护上，兰陵“发展循环经济 走绿色强县之路”入选2023绿水青山就是金山银山实践案例，并在博鳌论坛展示，提升了集群绿色品牌影响力。但相较“太重”“中信铸”等成熟铸造品牌，兰陵铸造在消费者与工程客户心智中的辨识度仍有差距，需加强统一品牌策划、标准认证与地理标志保护，提升整体品牌壁垒。这关系到集群由规模扩张向质量效益转型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需求端看，国内基建与市政工程对球墨铸管、阀门、管件需求稳健，水利、城市更新、乡村振兴等拉动铸管与建材需求；与此同时，无人机、轨道交通、高端装备等新兴领域对高强度、耐腐蚀、高精度铸钢件需求上升，为集群对接“高端铸造”提供空间。需求结构正由传统大件向“大件+精密+功能”演进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绿色与标准变化上，双碳与环保监管趋严，工程客户对低碳、再生建材（微粉、ALC墙板）与绿色铸件偏好提升，利好集群“变废为宝”产品；同时客户对质量追溯、排放标准要求提高，倒逼企业升级工艺。国铭铸管PE管列入雄安推荐名单，反映重点工程对绿色优质产品的遴选趋势，牵引集群供给升级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外需变化上，全球基建与矿山耐磨需求波动、贸易壁垒与碳边境调节机制（CBAM）可能影响出口；但RCEP与“一带一路”为铸管、阀门提供机遇。总体看，需求端正朝高品质、低碳、多场景演进，集群需以需求牵引供给，加快产品结构与客户结构的适应性调整，在内外市场保持竞争优势。这既是当前短板，也是下一步提升的重要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竞争看，兰陵绿色循环铸造的主要对手包括省内桓台（铸铁管件）、泊头（铸造）、章丘（铸造）及省外河北、山西等铸造集聚区。临沂市内，兰陵以“矿产+闭环循环”形成差异；但与传统铸造强县相比，兰陵在精密铸钢、高端装备整机与历史品牌积淀上仍有差距，需在“绿色循环”标签上巩固错位竞争优势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竞争优势上，兰陵凭借世界第一单体铸管、年富余40万吨铁水、闭环固废利用（能耗降80%）等规模与绿色优势，在国内铸造价值链中占据独特节点。但相较河南、河北等原料与产能大省，兰陵本地铁矿虽丰富但深加工链条仍偏中游，在原料成本与供给稳定性上需以循环优势对冲，区域竞争焦点正转向“绿色+精密”。该环节的提升对集群整体竞争力具有基础性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国格局看，铸造行业集中度提升、环保与能耗约束加严，头部企业与绿色园区优势凸显，对县域集群既是机遇也是挤压。兰陵需走“专精特新+循环绿色”差异化路线，以国铭铸管链主与技术标签构筑壁垒，并通过区域品牌协同抱团。未来竞争更依赖绿色认证、智能装备与高端产品，倒逼集群提升综合竞争力。下一步应将其纳入集群高质量发展的重点工作任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内部问题看，集群首要短板是高端精密铸件与终端整机不足。当前以铸管、阀门、耐磨件、管件等大件铸件为主，面向无人机、轨道交通、高端装备的高精度铸钢件及整机总装相对缺位，产品多居中间品环节，终端溢价与品牌掌控力偏弱，对照“高端铸造”定位仍有明显差距，需加快补链强链。需在要素配置与机制创新上同步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，中小企业创新能力弱、产品同质化问题突出。集群虽有一批龙头平台，但广大中小企业研发投入低、以初加工和配套为主，高附加值终端产品占比偏低；与“提高本地配套率”的规划要求相比，中小企业嵌入链主体系的紧密度不均，规模结构“两头小、中间弱”，整体抗风险与协同效率有待提升。这关系到集群由规模扩张向质量效益转型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再次，要素与机制约束仍存。中小企业融资难、用地紧、人才缺；创新平台向中小企业开放共享不足，技术转化收益分配待优化；固废循环利用虽成效显著，但产能扩张下能耗与环保设施需同步升级。这些内部问题若不及时化解，将制约集群从“规模领先”向“价值领先”跃升，需在补链强链与企业培育中系统破题。应作为今后一个时期集群治理与服务的优先事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风险看，原料与宏观波动是首要风险。集群虽以本土铁矿为主，但铁矿价格周期、外购矿与合金成本波动仍会影响铸件成本；国内房地产与基建投资波动直接传导至铸管、阀门需求，使以工程市场为主的集群面临需求侧周期风险，成本端与需求端双重压力需重点关注。上述情况需在今后发展中予以重点关注并持续加以改进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政策与监管风险上，能耗双控、环保与碳排放约束趋严，铸造行业面临更严排放标准与碳边境调节压力；若集群绿色工艺不能持续领先，可能面临准入与成本风险。同时安全生产、固废利用监管加严，对中小企业合规能力提出更高要求，部分企业环保设施薄弱需警惕。总体看，相关问题应在补链强链与政策优化中统筹解决。该环节的提升对集群整体竞争力具有基础性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转移与竞争风险上，部分铸造与建材环节向成本更低地区转移的趋势值得关注；行业巨头下沉与绿色园区竞争也可能削弱县域集群优势。此外与县内矿产、建材、食品等产业的要素竞争需统筹。总体看外部风险多维交织，集群需以供应链韧性、标准升级与差异化定位增强抗风险能力。下一步应将其纳入集群高质量发展的重点工作任务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顶层政策看，兰陵绿色循环铸造得益于国家、省、市多级政策叠加。国家“双碳”与循环经济、大宗固废综合利用政策，省新旧动能转换与“十强”产业、特色产业集群政策，以及临沂市“工业强市”战略，为集群提供方向指引。2023年7月集群入选山东省特色产业集群，顶层政策红利持续释放。需在要素配置与机制创新上同步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战略导向层面，山东省将绿色低碳与“链长制”作为制造业转型抓手，临沂市实施先进“工业强市”战略，锚定“量质齐升、两年500亿”；兰陵将其纳入“8+1+7”产业链与链式经济攀越行动，与国家绿色循环导向高度契合，为集群争取项目、资金与试点创造有利条件。这关系到集群由规模扩张向质量效益转型的成败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政策落地看，顶层政策主要通过专项资金、试点示范与品牌工程赋能集群。如绿色循环制造、大宗固废综合利用、专精特新“小巨人”等政策扶持龙头与中小企业；省特色产业集群认定提升区域品牌。但政策申报门槛与中小企业承接能力间有落差，部分惠企政策需细化操作指引，提升中小微企业获得感。上述情况需在今后发展中予以重点关注并持续加以改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地方扶持看，兰陵县委、县政府将绿色循环铸造列为“点石成金”链条核心，构建系统政策体系。出台《兰陵县2023年链式经济攀越行动实施方案》（兰陵政发〔2023〕1号），提出“工业经济一二三三三”思路，明确规上工业总产值2023年300亿、2024年500亿目标，并以“8+1+7”产业链专班推进建链延链补链强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要素扶持上，县里建立县级领导和部门帮扶机制，派出“企业秘书”全流程帮办代办，从电网搭建到宽带办理贴身服务；开展“营商专员进万企”，县级领导走访帮包企业、解决困难问题；落实“首次不罚、首次轻罚”清单，减免罚款858.18万元，以真金白银与精准服务赋能企业，营商环境满意度居全市前列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培育上，园区着力引育“专精特新”企业，使园区成为技术创新与成果转化主战场；推进国铭铸管主板上市，培育骨干企业与配套中小企业协同生态；以泵阀科技产业园、装备智造新城为平台精准招商。地方扶持政策靶向清晰、执行有力，但需持续评估资金绩效与政策协同，进一步普惠中小企业与创新活动。总体看，相关问题应在补链强链与政策优化中统筹解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公共配套看，兰陵为集群提供日益完善的产业基础设施与公共服务。装备智造新城规划占地10.5平方公里，划分五大版块，建成共享服务中心统筹能源、物流、检测等公共要素；园区完成路网、电网等配套，承载龙头重大制造项目；以固废制建材节约土地850亩，为中小企业提供低成本配套环境，降低进入与运营成本。该环节的提升对集群整体竞争力具有基础性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流通与数字配套上，集群依托“工赋兰陵”行动提供数字化诊断与培训，推进“晨星工厂”申报；共享服务中心实现铁水、废蒸汽、尾矿砂等要素园区内循环调配。但县域精密机加工、总装与冷链物流等配套仍显不足，制约高端铸件向终端延伸，需补齐精密制造与供应链协同短板，提升现代服务业水平。下一步应将其纳入集群高质量发展的重点工作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与人才配套上，园区设科创走廊、高新技术产业中心，委托中国矿业大学、中铸协系统规划，形成“平台+智力”配套；与高校合作开展培训。但公共检测、中试孵化、知识产权服务等专业化配套在县域层面薄弱，中小企业获取高端服务成本高。未来需强化公共技术服务平台，推动龙头平台社会化开放，完善创新配套生态。需在要素配置与机制创新上同步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行业协会看，兰陵绿色循环铸造的行业组织在服务企业、联结政企、推动自律方面发挥作用。依托铸造、建材、泵阀等相关协会及装备制造产业联盟，集群在规划编制、标准推广、质量追溯、绿色认证等方面开展协作；园区“企业秘书”与产业链专班实质承担行业协调与供需对接功能，促进上下游信息互通与订单联结。这关系到集群由规模扩张向质量效益转型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牌与对外交流上，行业组织参与“兰陵县绿色循环铸造特色产业集群”区域品牌运营、博鳌论坛等展示活动，协助企业抱团拓市场；在应对绿色认证、碳足迹等要求方面提供培训与信息服务。但相较发达集群，兰陵铸造领域行业组织的专业化服务能力、共性技术组织功能仍有提升空间，需进一步实体化运作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行业协会与产业链专班是集群软实力组成，但在引导中小企业协同创新、组织联合攻关、参与标准制定上作用发挥不充分。未来应培育更具代表性的产业联盟或行业协会，赋权其开展行业统计、共性研发、集体商标管理与市场开拓，使其成为政府与市场间有效桥梁，提升集群治理与组织化程度。上述情况需在今后发展中予以重点关注并持续加以改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经济效应看，绿色循环铸造已成为兰陵工业跃升的核心增长极。据新华网，集群累计落地企业25家、总投资173.5亿元，实现产值300亿元、年利润50亿元，带动就业5000余人；园区产业链年产值150亿元、税收12亿元以上，节约土地850亩、减少矿山修复支出20亿元，对经济稳增长与财政贡献显著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质量效益上，集群通过“点石成金、变废为宝”提升单位产出：新型建材成本每立方米降本86元、固废附加值提升21倍、上游“两废”再利用年增收3.4亿元；园区能耗由1.82降至0.38吨标煤/万元。但对比“2030年高端铸造规上工业总产值突破60亿元”及千亿园区愿景，仍需提升精密铸件比重以增厚经济效益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外向经济效应方面，集群以国内工程市场为主，国铭铸管PE管列入雄安推荐名单、硅微粉嵌入电子产业链，间接服务全球市场。对照全县“两年500亿”目标，绿色循环铸造是重要放量点。总体经济效应稳健向好，但效益结构偏重制造与建材环节，研发、品牌、服务等轻资产增值有待加强以优化经济质量。该环节的提升对集群整体竞争力具有基础性作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就业效应看，绿色循环铸造是具有较强带动性的制造业集群。集群带动就业5000余人，其中国铭铸管、德鹏、美利林、九星等骨干企业吸纳大量铸造、机加工、建材产线工人；泵阀、精密铸造环节需要技能工人，为县域产业工人提供稳定岗位，对农民增收与城镇化直接贡献突出。下一步应将其纳入集群高质量发展的重点工作任务。需在要素配置与机制创新上同步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增收效应上，集群通过“铁水直供—铸件—建材”内循环，使本地矿山、劳动力、配套企业分享增值收益；园区共享服务中心与“企业秘书”降低创业与运营成本，带动中小企业与就业。但铸造岗位以技能工为主，青年与高层次人才外流压力犹存，需以集群升级带动更高质量就业与收入提升。这关系到集群由规模扩张向质量效益转型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技能与结构就业上，集群转型升级带动高技能岗位需求——材料研发、智能装备运维、数字化管理岗位增加；“工赋兰陵”与职业培育提升就业质量。但普工仍占主体，需完善技能培训与社会保障，使就业效应向结构与质量维度深化，匹配集群向高端化、智能化、绿色化转型的用人需求。应作为今后一个时期集群治理与服务的优先事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溢出效应看，集群对上下游与关联产业带动明显。上游带动铁矿采选、物流；下游带动阀门、耐磨、微粉、墙板等建材及硅基新材料，形成“接二连三”的产业融合；九星、鑫耀等将固废转化为建材，衍生出资源再生、节能环保等现代服务业，溢出范围由制造向服务与循环经济拓展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溢出上，链主富余铁水、废蒸汽、尾砂在园区内定向供给下游，技术工艺随物料溢出，降低中小企业原料与能源成本；美利林世界一流耐磨工艺、城投精密自动化产线形成示范。同时“链主+配套”机制使中小企业在协作中提升工艺与管理，集群整体能力因溢出而增强，知识溢出效应显著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与区域溢出上，兰陵以“绿色强县”与闭环循环经验入选“2023绿水青山就是金山银山实践案例”，其模式辐射鲁南及同类资源县，为县域特色集群提供可复制范式。但溢出效应普惠性仍受限——中小企业与农户获取技术、订单红利不均，需通过更紧密利益联结与公共服务，使溢出更均衡惠及内外主体。总体看，相关问题应在补链强链与政策优化中统筹解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社会效应看，绿色循环铸造深度融入县域绿色转型与共同富裕。依托“变废为宝、吃干榨净”模式，集群将矿山固废转化为建材，减少矿山修复支出20亿元、节约土地850亩，缓解环境压力；装备智造新城带动西部矿区的产业与就业，促进矿区由“资源依赖”向“循环产业”转型，社会认同感较高。该环节的提升对集群整体竞争力具有基础性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生态与社会信任上，集群以能耗降80%、固废再生利用提升公共环境安全感；绿色低碳品牌与老字号/龙头文化增强地方认同感。同时，集群通过工业旅游、科普等将循环经济文化向社会开放，丰富了县域绿色形象，塑造了“绿色强县”的品质形象，提升了居民对环境治理的满意度。下一步应将其纳入集群高质量发展的重点工作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生态文明与可持续上，集群发展固废微粉、免烧砖、ALC墙板，推动矿业循环经济，减少尾矿与废渣排放；绿色智能装备降低能耗。但铸造废水、固废集中处理能力需随产能升级；个别小企业环保设施薄弱。未来应将社会效应纳入集群考核，强化绿色生产与共同富裕导向，使成果更公平可持续惠及社会。需在要素配置与机制创新上同步发力，务求实效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兰陵绿色循环铸造集群在规模、绿色循环、链条完整度上居县域前列，但仍面临突出问题。一是高端精密铸件与终端整机不足，产品多居中间品，溢价与品牌弱；二是中小企业创新弱、同质化，本地配套率待提升；三是创新能力不平衡，龙头强、中小弱，平台开放不足；四是绿色优势需持续巩固，要素（融资、用地、人才）约束仍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组织与机制看，集群“链主”带动明显但中小企业嵌入深度不均，行业协会与专班的协同创新、标准制定功能发挥不充分；政策红利向中小微传导有落差，公共检测、中试等配套薄弱。这些问题相互交织，制约集群从“规模领先”向“价值领先、创新领先”跃升，需系统谋划、协同破解。这关系到集群由规模扩张向质量效益转型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环境与目标看，对照“2030年高端铸造规上工业总产值突破60亿元”及千亿园区愿景，集群在精密铸钢、功能材料、整机装备上仍有差距；区域竞争（传统铸造强县、行业巨头）与外部环境风险（需求波动、能耗碳约束）并存。必须以补链强链延链为主线，以企业培育与创新提升为两翼，以要素保障与政策优化为支撑。应作为今后一个时期集群治理与服务的优先事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补齐精密铸钢、高端装备整机与关键零部件短板。应依托国铭铸管富余铁水，发展高强度、耐腐蚀、高精度铸钢件，对接无人机、轨道交通、高端装备需求；补齐机加工、总装与终端装备环节，使产业链由“铸件中间品”向“整机系统”延伸，降低对中间品路径的依赖，增强供应链韧性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着力强化铸造价值链高端环节。支持德鹏、美利林、城投精密等突破高端阀门、耐磨材料、精密结构件技术，提升单位产值与品牌溢价；强化“世界最大单体铸管”“世界一流耐磨”等技术标签，构建以专利与标准为核心的价值壁垒，推动价值链由规模主导型向价值主导型转变。这既是当前短板，也是下一步提升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向“铸造+多元”与“制造+服务”双向延伸。横向依托硅基新材料（球形硅微粉、高纯石英）拓展电子、航空产业链；纵向发展铁水通道、供应链物流、工业设计、循环经济服务，打造园区内“资源—产品—再生”闭环的现代服务业，使集群由单一制造向“制造+服务+绿色”融合生态延伸，拓展增值空间。总体看，相关问题应在补链强链与政策优化中统筹解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企业培育上，实施分层分类的“链主+专精特新”工程。对国铭铸管支持其主板上市、全球资源配置与百亿级跃升，强化技术、品牌、渠道带动力；对德鹏、美利林、城投精密引导专精特新发展、错位竞争；对广大中小企业推动“卡链入位”嵌入链主配套，形成大中小企业融通生态。该环节的提升对集群整体竞争力具有基础性作用。下一步应将其纳入集群高质量发展的重点工作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成长路径上，深化链式经济攀越行动与“8+1+7”专班机制，力争形成百亿级特色集群3个、营收超10亿元骨干10家以上；落实帮扶政策，对技改、研发平台、升规纳统给予补助；鼓励中小企业走“单打冠军”“配套专家”路线，新增专精特新“小巨人”，优化“两头小、中间弱”的规模结构。需在要素配置与机制创新上同步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与治理上，引导企业完善现代企业制度，支持国铭铸管等对接资本市场；鼓励发展产业基金、供应链金融，缓解中小民企融资难；推动“营商专员进万企”覆盖更多管理者，提升经营能力。同时强化企业质量主体责任与绿色生产，引导从价格竞争转向价值竞争，整体提升集群企业主体素质与市场竞争力。这关系到集群由规模扩张向质量效益转型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坚持“龙头企业+公共平台+产学研”协同。支持国铭铸管、德鹏、美利林扩容研发平台，承担精密铸钢、耐磨材料、绿色铸造前沿攻关；推动共享服务中心向中小企业开放中试与检测，共建公共技术中心，降低创新门槛。鼓励与中国矿业大学、中铸协、高校深化合作，形成专利组合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成果转化上，完善中试孵化与利益联结。建设面向中小企业的中试基地与科技成果转化中心，使共性技术快速工程化；推广“铁水直供—铸件—建材”的资源下沉模式，将绿色工艺规模化应用；健全知识产权共享与收益分配，激发各类主体转化积极性，提升技术转化对产品升级与绿色增值的普惠支撑。上述情况需在今后发展中予以重点关注并持续加以改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生态上，强化标准、品牌与数字赋能。推动铸造与建材标准升级及绿色认证、碳足迹互认，以标准引领质量；发展数字化研发与智能制造，推广中频感应电炉、砂型再生与“晨星工厂”经验；营造宽容失败的创新文化。通过平台社会化、成果转化畅通、数字赋能三轮驱动，补齐“龙头强、中小弱”的创新不平衡。这既是当前短板，也是下一步提升的重要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须统筹土地、能耗、资本、人才四类资源。土地上，优先保障装备智造新城与泵阀园用地，推广多层厂房与集约用地，提高“亩产效益”，在县域要素竞争中为绿色铸造争取合理空间；能耗上，推广中频感应电炉、砂型再生等绿色装备，以循环经济降低单位产值能耗，巩固“双碳”与绿色集群标签。总体看，相关问题应在补链强链与政策优化中统筹解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上，健全“财政+金融+社会资本”多元投入。做大产业基金，发展供应链金融与融资担保，缓解中小民企抵押不足与融资贵；引导银行开发仓单质押、应收账款融资等适配铸造企业的产品；鼓励社会资本参与精密铸造与新型建材重大项目，拓宽直接融资，优化集群资本结构。该环节的提升对集群整体竞争力具有基础性作用。下一步应将其纳入集群高质量发展的重点工作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上，实施更精准的引育留用。深化与高校、中铸协合作，订单式培养铸造材料、智能装备、绿色工艺技工；完善住房、子女教育等配套，增强对青年与高端人才吸引力。通过四类要素系统保障，为集群升级提供坚实底座，破解要素约束对高质量发展的掣肘，支撑千亿园区与高端铸造目标。需在要素配置与机制创新上同步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强化系统集成与普惠导向。建议将分散的产业、科技、工信、环保政策整合为绿色循环铸造专项政策包，统一“8+1+7”专班与招商、培育、服务流程，避免碎片化；细化惠企政策操作指引，降低中小企业申报门槛，提升政策可及性与资金绩效，使红利更均衡惠及各类市场主体。这关系到集群由规模扩张向质量效益转型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开放与品牌政策上，支持“兰陵绿色循环铸造”区域公用品牌协同出海，设立绿色品牌专项，对接RCEP与“一带一路”拓展铸管、阀门、耐磨件出口；完善绿色认证、碳足迹体系，应对国际碳壁垒。对内深化对接长三角、京津冀，以政策引导企业开拓重点工程与高端消费市场，提升品牌溢价与份额。应作为今后一个时期集群治理与服务的优先事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治理与评估上，培育实体化、专业化的产业联盟或行业协会，赋权其开展行业统计、共性研发、集体商标管理与市场开拓；建立集群发展动态监测与第三方评估，将经济、就业、社会、生态效应纳入考核；定期评估补链强链成效并动态调整。通过政策优化提升治理能力，为兰陵绿色循环铸造迈向千亿级高端园区提供制度保障。上述情况需在今后发展中予以重点关注并持续加以改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兰陵县人民政府《兰陵县绿色循环铸造特色产业集群成功入选山东省2023年中小企业特色产业集群》http://lanling.gov.cn/info/1637/80386.htm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山东省发改委《兰陵县:三力齐发打造绿色循环铸造特色产业集群》http://fgw.shandong.gov.cn/art/2023/12/8/art_104907_10421283.html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新华网《山东兰陵:发展循环经济 走绿色强县之路》https://www.news.cn/city/20231203/89b65e0ba15b4bb28c3652bbd51ae1d5/c.html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新华网《李春仲:实现资源综合利用,兰陵县走出了一条高质量发展新路径》https://xinhuanet.com/city/20231203/301af4af3c334cf8865cb55c3277c981/c.html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光明日报《山东省临沂市兰陵经济开发区:打造特色产业链 铸就产业经济同心圆》https://www.toutiao.com/article/7305511229710287375/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兰陵县人民政府《兰陵县2023年链式经济攀越行动实施方案》(兰陵政发〔2023〕1号) https://www.lanling.gov.cn/info/2047/70825.htm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兰陵县装备智造小镇介绍 https://www.lyvust.cn/zzzzxy/info/1060/1224.htm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兰陵县人民政府《关于优化营商环境的建议的答复》http://lanling.gov.cn/info/1070/1268592.htm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兰陵县人民政府《兰陵县国民经济和社会发展第十五个五年规划纲要》https://www.lanling.gov.cn/info/2047/1467832.htm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