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山东临沂沂水县(淀粉糖及休闲食品)特色产业集群发展研究报告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临沂沂水县（淀粉糖及休闲食品）特色产业集群位于沂水县，于2022年入选山东省特色产业集群。集群以玉米淀粉深加工和休闲食品为两大优势方向，是依托传统农业县成长起来的食品加工产业集聚区，素有中国食品城之称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起步于上世纪八十年代，由农民加工沙琪玛、饼干的家庭作坊起步，历经四十余年发展，从分散粗放的小作坊跨越为集约化、现代化的食品大集群，形成雄厚的产业基础与完整的产业生态，是沂水县域经济第一产业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属农产品精深加工与消费制造交叉领域，以中小企业为主体，上连玉米种植与商贸、下接全国商超与电商，是联农带农、富民增收的重要产业依托，也是乡村振兴的产业支点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规模居全国县域前列。全县拥有各类食品加工企业五百二十余家、上下游配套企业四百三十余家，获证食品生产企业二百四十余家，年可加工各类食品六百余万吨，产品涉及三十三个门类一千余个品种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出规模可观。2024年全县休闲健康食品产业规上企业达一百一十九家，实现规上工业产值二百三十九亿元、增长百分之十二点七，带动本地就业五万余人；全县食品企业年加工食品能力超过六百万吨，体量稳步扩张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玉米深加工支撑强。2024年全县玉米深加工能力突破二百万吨，淀粉糖及相关产品产能占全国百分之十；食品企业固定资产二百余亿元、从业人员五万余人，集群已成为全国重要的食品产业高地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玉米淀粉深加工与休闲食品两大集群。玉米淀粉深加工以鲁洲食品、青援食品、大地玉米、七星柠檬等为龙头，年玉米加工能力二百余万吨，产品包括淀粉糖、柠檬酸、麦芽糖浆、葡萄糖等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休闲食品以饼干、糕点、糖果为主，企业数量达五百五十余家，沙琪玛产能占全国近七成，是全国最大的沙琪玛生产基地；豆奶粉综合产能全国占比有望超过四成，紫皮糖等产品亦居全国前列，细分优势显著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与后市场协同。高端食品产业园、食品产业转型升级示范园集聚高附加值企业，研发、检测、包装、电商等配套完善；一百七十余家本土企业为徐福记、盼盼等一百九十余个品牌代工，形成制造加服务的产业生态。集群素有中国食品城之称，产业根植深、社会网络成熟。食品产业是沂水县域经济第一产业与乡村振兴支点。生态化、健康化转型成为方向，集群向功能食品稳步迈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完整度较高。已形成玉米种植与购销、淀粉糖加工、休闲食品制造、包装印刷、仓储物流、电商销售于一体的食品产业链，从原料到终端消费环节衔接顺畅，集群内部配套能力较强。大地玉米将玉米吃干榨尽，延伸黄金价值。代工占比高、自有品牌溢价低，是转型关口。沂蒙陌上花开区域品牌整合中小企业，提升价值捕获。大地玉米将玉米吃干榨尽，延伸黄金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环节本地化。大地玉米将玉米吃干榨尽，深加工成淀粉、麦芽糖浆、葡萄糖、糊精、药用淀粉等十几种产品；七星柠檬、鲁洲、青援等构成从糖源到终端食品的纵向整合，多数环节可在县内完成。代工占比高、自有品牌溢价低，是转型关口。沂蒙陌上花开区域品牌整合中小企业，提升价值捕获。大地玉米将玉米吃干榨尽，延伸黄金价值。代工占比高、自有品牌溢价低，是转型关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高端研发与品牌环节偏弱。代工占比较高，自主品牌影响力有限，关键风味、配方与渠道多掌握在外部品牌方，本地环节以制造为主，产业链前端原料与后端品牌两端仍有提升空间。沂蒙陌上花开区域品牌整合中小企业，提升价值捕获。大地玉米将玉米吃干榨尽，延伸黄金价值。代工占比高、自有品牌溢价低，是转型关口。沂蒙陌上花开区域品牌整合中小企业，提升价值捕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短板首在品牌缺失。产业体量雄厚但区域品牌与龙头企业品牌短板明显，长期以代工贴牌为主，一百七十余家企业为外部品牌代工，自有品牌溢价低，从卖产品到卖品牌的转型尚在关口。大地玉米将玉米吃干榨尽，延伸黄金价值。代工占比高、自有品牌溢价低，是转型关口。沂蒙陌上花开区域品牌整合中小企业，提升价值捕获。大地玉米将玉米吃干榨尽，延伸黄金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二是附加值偏低。传统沙琪玛、饼干等占比高，同质竞争激烈，利润空间受挤压；功能性、健康化高端产品虽在培育但体量小，产业链向价值链高端跃升仍需时日。代工占比高、自有品牌溢价低，是转型关口。沂蒙陌上花开区域品牌整合中小企业，提升价值捕获。大地玉米将玉米吃干榨尽，延伸黄金价值。代工占比高、自有品牌溢价低，是转型关口。沂蒙陌上花开区域品牌整合中小企业，提升价值捕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其三是统计与协同问题。企业多小散，部分统计核算与实际产能不符，税收贡献有待提升；上下游协同以买卖为主，联合研发与标准共研不足，制约整体附加值与组织效率提升。大地玉米将玉米吃干榨尽，延伸黄金价值。代工占比高、自有品牌溢价低，是转型关口。沂蒙陌上花开区域品牌整合中小企业，提升价值捕获。大地玉米将玉米吃干榨尽，延伸黄金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当前主要处于加工制造环节，以规模与成本获取价值，产品多面向大众消费中端市场，品牌溢价有限。淀粉糖与休闲食品产量全国领先，但价值捕获集中在制造端。代工占比高、自有品牌溢价低，是转型关口。沂蒙陌上花开区域品牌整合中小企业，提升价值捕获。大地玉米将玉米吃干榨尽，延伸黄金价值。代工占比高、自有品牌溢价低，是转型关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化转型为价值链上移提供契机。沂蒙陌上花开区域公用品牌发布，以统一标准与品质整合中小企业；健康化、功能化产品提升附加值，价值捕获能力有望增强，但距形成强势自主品牌仍有距离。沂蒙陌上花开区域品牌整合中小企业，提升价值捕获。大地玉米将玉米吃干榨尽，延伸黄金价值。代工占比高、自有品牌溢价低，是转型关口。沂蒙陌上花开区域品牌整合中小企业，提升价值捕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提升受制创新与渠道。中小企业研发投入有限，电商与终端渠道掌控弱。需以龙头培育、区域品牌、产学研合作抓手，推动集群由成本竞争走向技术与品牌竞争，稳步迈向价值链中高端。大地玉米将玉米吃干榨尽，延伸黄金价值。代工占比高、自有品牌溢价低，是转型关口。沂蒙陌上花开区域品牌整合中小企业，提升价值捕获。大地玉米将玉米吃干榨尽，延伸黄金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分工以专业化协作为基础。龙头企业在原料、规模、营销上发挥优势，大量中小企业专注饼干、糕点、糖果等细分品类，形成产前产中产后多环节相连的产业链，配套企业环绕骨干布局。代工占比高、自有品牌溢价低，是转型关口。沂蒙陌上花开区域品牌整合中小企业，提升价值捕获。大地玉米将玉米吃干榨尽，延伸黄金价值。代工占比高、自有品牌溢价低，是转型关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分工明确。高端食品产业园、食品产业转型升级示范园承载升级项目，镇街与县城承担原料购销、包装、物流、电商功能，形成核心园区加外围服务的分工格局，降低协作成本。沂蒙陌上花开区域品牌整合中小企业，提升价值捕获。大地玉米将玉米吃干榨尽，延伸黄金价值。代工占比高、自有品牌溢价低，是转型关口。沂蒙陌上花开区域品牌整合中小企业，提升价值捕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分工也带来协同与竞争并存。同质企业集聚易引发价格内卷，需通过区域品牌与产业联盟引导错位经营、抱团发展。政府以园区与政策引导规范化，优化分工秩序，提升整体组织效率。大地玉米将玉米吃干榨尽，延伸黄金价值。代工占比高、自有品牌溢价低，是转型关口。沂蒙陌上花开区域品牌整合中小企业，提升价值捕获。大地玉米将玉米吃干榨尽，延伸黄金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呈数量多、单体小的金字塔结构。食品加工企业五百二十余家，规上食品企业一百一十九家，绝大部分为中小微企业，集群总量规模可观但企业平均体量偏小，呈现大集群小企业的特征。民企唱戏、政府搭台，要求完善产权保护环境。青援销售收入十八亿，是本土标杆，带动力待增强。规上与优质企业占比偏低，需持续推进小升规。民企唱戏、政府搭台，要求完善产权保护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以上企业逐步壮大。青援食品等龙头企业年销售收入达十八亿元，鲁洲、大地、七星柠檬等构成产业中坚；但相较五百多家总量，规上与优质企业占比仍偏低，需要持续推进小升规与专精特新培育。青援销售收入十八亿，是本土标杆，带动力待增强。规上与优质企业占比偏低，需持续推进小升规。民企唱戏、政府搭台，要求完善产权保护环境。青援销售收入十八亿，是本土标杆，带动力待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结构影响抗风险。中小企业灵活但受原料与销售波动冲击大，龙头企业缺失使集群缺乏稳定锚点。应通过兼并重组、政策扶持培育骨干，优化大中小融通发展的企业生态，增强整体韧性。规上与优质企业占比偏低，需持续推进小升规。民企唱戏、政府搭台，要求完善产权保护环境。青援销售收入十八亿，是本土标杆，带动力待增强。规上与优质企业占比偏低，需持续推进小升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经济和个体工商户为主体，产权清晰、决策灵活，是食品这类市场敏感型产业的适宜组织形式。民间资本主导投资，企业多数为家族式或合伙制中小微制造企业，市场机制在资源配置中起决定作用。民企唱戏、政府搭台，要求完善产权保护环境。青援销售收入十八亿，是本土标杆，带动力待增强。规上与优质企业占比偏低，需持续推进小升规。民企唱戏、政府搭台，要求完善产权保护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有与集体成分主要体现在园区开发、公共服务平台与基础设施。政府通过产业园区、检测中心、区域品牌运营等提供公共产品，不以直接进入微观经营为主，形成民企唱戏、政府搭台的基本格局。青援销售收入十八亿，是本土标杆，带动力待增强。规上与优质企业占比偏低，需持续推进小升规。民企唱戏、政府搭台，要求完善产权保护环境。青援销售收入十八亿，是本土标杆，带动力待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探索增多。部分企业引入战略与技术合作，国企运营区域公用品牌。多元产权有利于资本集聚与品牌整合，但也要求完善产权保护、公平竞争与中小投资者权益保障机制。规上与优质企业占比偏低，需持续推进小升规。民企唱戏、政府搭台，要求完善产权保护环境。青援销售收入十八亿，是本土标杆，带动力待增强。规上与优质企业占比偏低，需持续推进小升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阵容清晰。鲁洲食品、青援食品、大地玉米、七星柠檬为玉米深加工与休闲食品龙头；青援食品六大系列近三百品种，2024年销售收入十八亿元、出口交货值一千八百万美元，是本土标杆。民企唱戏、政府搭台，要求完善产权保护环境。青援销售收入十八亿，是本土标杆，带动力待增强。规上与优质企业占比偏低，需持续推进小升规。民企唱戏、政府搭台，要求完善产权保护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当前龙头带动力有待增强。产业体量全国领先，但缺乏具有全国绝对统治力的自主品牌龙头，代工色彩仍浓。政府提出培育龙头企业，破解集群大但龙头弱、有产品无品牌的格局，提升整合能力。青援销售收入十八亿，是本土标杆，带动力待增强。规上与优质企业占比偏低，需持续推进小升规。民企唱戏、政府搭台，要求完善产权保护环境。青援销售收入十八亿，是本土标杆，带动力待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转型示范关键。青援、亿佰利等在健康零食、沙琪玛创新上引领；七星柠檬智能制造、隆大酶制剂基地落地补强原料。应支持此类企业做大做强，发挥链主式引领与协同效应，带动整体升级。规上与优质企业占比偏低，需持续推进小升规。民企唱戏、政府搭台，要求完善产权保护环境。青援销售收入十八亿，是本土标杆，带动力待增强。规上与优质企业占比偏低，需持续推进小升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现高度地理集聚。沂水食品企业沿园区与镇街集中分布，形成中国食品城的专业县形态，企业协作半径短，交易与配套成本显著降低，采购、代工、物流网络紧密。民企唱戏、政府搭台，要求完善产权保护环境。青援销售收入十八亿，是本土标杆，带动力待增强。规上与优质企业占比偏低，需持续推进小升规。民企唱戏、政府搭台，要求完善产权保护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具历史根植性。产业兴起于八十年代作坊，依托手艺传承与商贸传统自然繁衍，形成紧密的地方生产网络与社会资本，外来模仿者难以简单复制，是集群持久竞争力的重要来源。青援销售收入十八亿，是本土标杆，带动力待增强。规上与优质企业占比偏低，需持续推进小升规。民企唱戏、政府搭台，要求完善产权保护环境。青援销售收入十八亿，是本土标杆，带动力待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也伴生治理挑战。企业散小多带来环保、安全、统计等监管难题。政府以园区集聚、规范提升推动有序发展，使集聚从自发走向有序、从规模走向质量，提升产业组织效率。规上与优质企业占比偏低，需持续推进小升规。民企唱戏、政府搭台，要求完善产权保护环境。青援销售收入十八亿，是本土标杆，带动力待增强。规上与优质企业占比偏低，需持续推进小升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整体偏低。以中小微企业为主的结构决定了多数企业重设备轻研发、重模仿轻原创，研发投入占营业收入比重不高，创新多以工艺改良与配方微调为主，底层技术与健康功能原创能力薄弱。标准与专利开始积累，但高价值发明专利仍偏少。应争取省级制造业创新中心与中试基地完善服务链。优质企业研发强度高于行业平均，成为创新中坚。标准与专利开始积累，但高价值发明专利仍偏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质企业研发活跃度提升。青援、亿佰利、大地等加大技术投入，亿佰利轻奇玛比同类减糖减油减重，生椰拿铁沙琪玛引发关注；鲁洲、七星柠檬在淀粉糖与柠檬酸工艺上持续攻关，研发强度高于行业平均。应争取省级制造业创新中心与中试基地完善服务链。优质企业研发强度高于行业平均，成为创新中坚。标准与专利开始积累，但高价值发明专利仍偏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研发支撑不足。面向食品产业的专门研究院与中试平台仍在建设，中小企业缺人才缺设备缺资金，难以独立开展高端研发。需以食品产业研究院、创新联合体补强共性技术供给，降低创新门槛。应争取省级制造业创新中心与中试基地完善服务链。优质企业研发强度高于行业平均，成为创新中坚。标准与专利开始积累，但高价值发明专利仍偏少。应争取省级制造业创新中心与中试基地完善服务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以产品与应用为主。亿佰利谷焙奇成为沙琪玛行业领军品牌，轻量化产品引领健康零食风尚；大地玉米玉米深加工出十几种产品提升附加值；隆大新型酶制剂冠军制造基地补强原料端。优质企业研发强度高于行业平均，成为创新中坚。标准与专利开始积累，但高价值发明专利仍偏少。应争取省级制造业创新中心与中试基地完善服务链。优质企业研发强度高于行业平均，成为创新中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与专利开始积累。部分企业在休闲食品、功能配方领域形成专有技术，沂水食品产业协会推动行业交流。但整体看，高价值发明专利与主导国标仍偏少，创新产出厚度与自主可控水平有待提升。标准与专利开始积累，但高价值发明专利仍偏少。应争取省级制造业创新中心与中试基地完善服务链。优质企业研发强度高于行业平均，成为创新中坚。标准与专利开始积累，但高价值发明专利仍偏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出转化受企业规模制约。中小企业难以承担长周期高风险研发，成果多在改良层面。需通过龙头牵头、产学研合作、首台套与首批次政策，推动更多原创与关键共性技术产出并在本地转化。应争取省级制造业创新中心与中试基地完善服务链。优质企业研发强度高于行业平均，成为创新中坚。标准与专利开始积累，但高价值发明专利仍偏少。应争取省级制造业创新中心与中试基地完善服务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载体加快布局。沂水筹建食品产业研究院、食品产业联盟，依托青援、鼎福等企业示范带动；高端食品产业园、食品产业转型升级示范园提供孵化与中试空间，为协同创新提供载体。优质企业研发强度高于行业平均，成为创新中坚。标准与专利开始积累，但高价值发明专利仍偏少。应争取省级制造业创新中心与中试基地完善服务链。优质企业研发强度高于行业平均，成为创新中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与检测配套起步。集群推动企业装备升级，车间净化率超百分之九十，生产设备达国内高端水准；区域公共品牌运营机构统筹标准与品鉴。但面向中小企业的公共检测、中试、设计平台仍不充分。标准与专利开始积累，但高价值发明专利仍偏少。应争取省级制造业创新中心与中试基地完善服务链。优质企业研发强度高于行业平均，成为创新中坚。标准与专利开始积累，但高价值发明专利仍偏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有待提升。与先进食品集群相比，本地缺乏国家级食品检测与标准平台，高端研发资源外溢。应争取省级制造业创新中心与中试基地，完善创新服务链，使平台成为中小企业跃升跳板。应争取省级制造业创新中心与中试基地完善服务链。优质企业研发强度高于行业平均，成为创新中坚。标准与专利开始积累，但高价值发明专利仍偏少。应争取省级制造业创新中心与中试基地完善服务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路径以企业自研与产学研合作为主。亿佰利、青援与高校院所合作实现新品产业化，大地玉米延伸玉米黄金价值，显示出以项目为纽带的转化机制逐步顺畅，企业创新活力增强。优质企业研发强度高于行业平均，成为创新中坚。标准与专利开始积累，但高价值发明专利仍偏少。应争取省级制造业创新中心与中试基地完善服务链。优质企业研发强度高于行业平均，成为创新中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与工程化能力增强。高端食品产业园新上沙琪玛全自动生产线，食品产业转型升级示范园投资二十余亿元，表明本地具备从样品到量产的放大能力，转化效率提升。标准与专利开始积累，但高价值发明专利仍偏少。应争取省级制造业创新中心与中试基地完善服务链。优质企业研发强度高于行业平均，成为创新中坚。标准与专利开始积累，但高价值发明专利仍偏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畅通转化通道。应建设概念验证与中试共享线，推广首台套首批次保险，支持企业与科研院所共建联合实验室，缩短从样品到商品周期，提升食品技术本地转化深度与价值留存。应争取省级制造业创新中心与中试基地完善服务链。优质企业研发强度高于行业平均，成为创新中坚。标准与专利开始积累，但高价值发明专利仍偏少。应争取省级制造业创新中心与中试基地完善服务链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本地产业工人为主。沂水食品产业从业人员五万余人，积累了大量熟练技工与产业工人，劳动力供给总体充裕，支撑了劳动密集型的加工与包装环节，是联农带农的重要渠道。从业人员五万余，是联农带农的重要渠道。高端食品园与示范园引资增强，资本活跃度提高。玉米深加工能力破二百万吨，原料本地供给充足。从业人员五万余，是联农带农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结构偏制造端。一线操作与技工为主体，研发、质量、营销等中高端人才向优质企业集中，健康食品与功能性配方专业研发人才相对紧缺，制约高端化转型。职业教育与技能培训是补短板重点。高端食品园与示范园引资增强，资本活跃度提高。玉米深加工能力破二百万吨，原料本地供给充足。从业人员五万余，是联农带农的重要渠道。高端食品园与示范园引资增强，资本活跃度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用工成本与招工压力上升。随着产业升级与自动化，对技能工与复合人才需求增加。需深化产教融合、开展定向培训，完善用工服务，构建与食品产业转型适配的人力资本体系。玉米深加工能力破二百万吨，原料本地供给充足。从业人员五万余，是联农带农的重要渠道。高端食品园与示范园引资增强，资本活跃度提高。玉米深加工能力破二百万吨，原料本地供给充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以民营自发投资为主。集群成长依赖民间资本滚动积累，企业自筹与亲朋借贷是早期主要来源；近年来政府引导基金、产业基金与银行信贷逐步介入，为技改与转型提供新增资金。从业人员五万余，是联农带农的重要渠道。高端食品园与示范园引资增强，资本活跃度提高。玉米深加工能力破二百万吨，原料本地供给充足。从业人员五万余，是联农带农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项目引资增强。高端食品产业园、食品产业转型升级示范园等平台招引孵化企业，喔喔山东智造基地、汇中植物蛋白等重大项目入驻，固定资产投资与产业层次同步提升，资本活跃度提高。高端食品园与示范园引资增强，资本活跃度提高。玉米深加工能力破二百万吨，原料本地供给充足。从业人员五万余，是联农带农的重要渠道。高端食品园与示范园引资增强，资本活跃度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健全多层次融资。应推广知识产权质押、设备融资租赁、供应链金融，引导社会资本投早投小投硬科技，为重点项目与龙头培育提供稳定资金保障，缓解中小食品企业融资难，稳固产业根基。玉米深加工能力破二百万吨，原料本地供给充足。从业人员五万余，是联农带农的重要渠道。高端食品园与示范园引资增强，资本活跃度提高。玉米深加工能力破二百万吨，原料本地供给充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集约利用有基础。高端食品产业园已建成五百一十亩，示范园等新增载体落地，以园区提升单位土地产出。但随着扩产与项目增多，存量盘活与标准厂房建设仍迫切，需以亩产效益优化空间配置。从业人员五万余，是联农带农的重要渠道。高端食品园与示范园引资增强，资本活跃度提高。玉米深加工能力破二百万吨，原料本地供给充足。从业人员五万余，是联农带农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食品加工涉及烘干、油炸、杀菌等工序，能耗与废水排放管控加严。园区配套污水处理与集中供热，推动绿色制造，但产能扩张使能耗与排放总量压力加大。高端食品园与示范园引资增强，资本活跃度提高。玉米深加工能力破二百万吨，原料本地供给充足。从业人员五万余，是联农带农的重要渠道。高端食品园与示范园引资增强，资本活跃度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园区成为方向。以高端食品、健康保健等功能食品为支撑打造特色食品产业集聚区，推广节能装备与清洁能源，统筹能耗指标，在生态红线内保障升级项目落地，实现低碳发展。玉米深加工能力破二百万吨，原料本地供给充足。从业人员五万余，是联农带农的重要渠道。高端食品园与示范园引资增强，资本活跃度提高。玉米深加工能力破二百万吨，原料本地供给充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具近地优势。沂水及周边玉米产量大，为淀粉糖与休闲食品提供近端粮源；大地玉米年加工净化玉米百万吨，鲁洲、青援等就近采购，原料保障度高于远离产区的食品集群。从业人员五万余，是联农带农的重要渠道。高端食品园与示范园引资增强，资本活跃度提高。玉米深加工能力破二百万吨，原料本地供给充足。从业人员五万余，是联农带农的重要渠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本地补链增强保障。七星柠檬投资十八亿元新上二十五万吨柠檬酸生产线，隆大酶制剂基地补强原料；玉米深加工能力突破二百万吨，使淀粉糖、柠檬酸等原料本地供给充足，降低对外依赖。高端食品园与示范园引资增强，资本活跃度提高。玉米深加工能力破二百万吨，原料本地供给充足。从业人员五万余，是联农带农的重要渠道。高端食品园与示范园引资增强，资本活跃度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价格波动影响大。玉米、食糖受供需与国际影响，成本传导快。应建立多元采购、订单农业与期货对冲机制，支持本地替代与副产物综合利用，增强产业链韧性，保障食品稳定生产。玉米深加工能力破二百万吨，原料本地供给充足。从业人员五万余，是联农带农的重要渠道。高端食品园与示范园引资增强，资本活跃度提高。玉米深加工能力破二百万吨，原料本地供给充足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是集群主市场。沙琪玛、饼干、糕点、糖果、豆奶粉等产品畅销全国商超与电商，依托山东与北方广阔腹地，内销网络密集。性价比与渠道下沉能力使集群在中低端市场份额可观。健康化功能化需求增长，内需支撑进一步凸显。自主品牌出海有限，多以代工贴牌进入国际市场。做强沂蒙陌上花开品牌，以品质标签提升溢价。健康化功能化需求增长，内需支撑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需结构升级。健康化、功能化、低糖低脂零食需求增长，烘焙与植物蛋白打开新空间。国内大循环为休闲食品转型提供市场牵引，内需支撑作用进一步凸显，高端食品园承接升级。自主品牌出海有限，多以代工贴牌进入国际市场。做强沂蒙陌上花开品牌，以品质标签提升溢价。健康化功能化需求增长，内需支撑进一步凸显。自主品牌出海有限，多以代工贴牌进入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竞争白热化。同质产品价格战普遍，利润趋薄。集群需以差异化、健康化、品牌化应对，提升产品档次与服务能力，避免低端内卷，稳固并提升在国内休闲食品市场的地位。做强沂蒙陌上花开品牌，以品质标签提升溢价。健康化功能化需求增长，内需支撑进一步凸显。自主品牌出海有限，多以代工贴牌进入国际市场。做强沂蒙陌上花开品牌，以品质标签提升溢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是集群重要增长极。青援等龙头企业产品销往东南亚、欧美、非洲、日韩，2024年出口交货值一千八百万美元；全县食品远销多国，国际市场份额与渠道逐步拓展，外贸依存度缓升。健康化功能化需求增长，内需支撑进一步凸显。自主品牌出海有限，多以代工贴牌进入国际市场。做强沂蒙陌上花开品牌，以品质标签提升溢价。健康化功能化需求增长，内需支撑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以代工与原料为主。淀粉糖、休闲食品构成出口主体，自主品牌出海有限，多以代工或贴牌进入国际市场，品牌溢价与渠道掌控力不足，需提升国际营销与认证能力。自主品牌出海有限，多以代工贴牌进入国际市场。做强沂蒙陌上花开品牌，以品质标签提升溢价。健康化功能化需求增长，内需支撑进一步凸显。自主品牌出海有限，多以代工贴牌进入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需防范。绿色贸易壁垒、关税与法规差异可能冲击出口，海运与汇率波动影响收益。应推动市场多元化，发展跨境电商与海外仓，支持企业认证与标准对接，以合规竞争力稳住外需。做强沂蒙陌上花开品牌，以品质标签提升溢价。健康化功能化需求增长，内需支撑进一步凸显。自主品牌出海有限，多以代工贴牌进入国际市场。做强沂蒙陌上花开品牌，以品质标签提升溢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与企业品牌协同破题。2025年6月沂水首发沂蒙陌上花开区域公共品牌，以统一标识、标准、推广整合资源，入选十七家优质企业三十五个单品，区域产业辨识度提升。健康化功能化需求增长，内需支撑进一步凸显。自主品牌出海有限，多以代工贴牌进入国际市场。做强沂蒙陌上花开品牌，以品质标签提升溢价。健康化功能化需求增长，内需支撑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自主品牌起步。青援、亿佰利、鼎福等培育自有品牌，但整体自主品牌少、溢价低，品牌乏力是集群由大变强的突出短板，亟需以区域公用品牌整合中小企业、提升整体形象。自主品牌出海有限，多以代工贴牌进入国际市场。做强沂蒙陌上花开品牌，以品质标签提升溢价。健康化功能化需求增长，内需支撑进一步凸显。自主品牌出海有限，多以代工贴牌进入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提升路径清晰。应做强沂蒙陌上花开区域公用品牌，推行统一标准与认证，支持骨干企业创牌，推动从卖产品向卖品牌转变，以品质标签提升溢价，打造中国食品城金字招牌。做强沂蒙陌上花开品牌，以品质标签提升溢价。健康化功能化需求增长，内需支撑进一步凸显。自主品牌出海有限，多以代工贴牌进入国际市场。做强沂蒙陌上花开品牌，以品质标签提升溢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健康化趋势明确。低糖、低脂、功能、天然成为消费主流，传统高糖高脂零食面临调整，倒逼集群加速产品结构由通用向健康功能食品转型，沙琪玛等也出现轻量化创新。健康化功能化需求增长，内需支撑进一步凸显。自主品牌出海有限，多以代工贴牌进入国际市场。做强沂蒙陌上花开品牌，以品质标签提升溢价。健康化功能化需求增长，内需支撑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用场景持续拓展。早餐代餐、旅游休闲、烘焙茶饮、植物蛋白等新场景打开增量，功能性食品与特医食品需求增长，为集群延伸价值链、提升附加值提供市场机遇。自主品牌出海有限，多以代工贴牌进入国际市场。做强沂蒙陌上花开品牌，以品质标签提升溢价。健康化功能化需求增长，内需支撑进一步凸显。自主品牌出海有限，多以代工贴牌进入国际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需求牵引供给。集群应前瞻布局健康、功能、植物基食品，强化配方与工艺能力，从通用制品向系统解决方案延伸，以需求变化驱动产业向高端化、品牌化、融合化转型。做强沂蒙陌上花开品牌，以品质标签提升溢价。健康化功能化需求增长，内需支撑进一步凸显。自主品牌出海有限，多以代工贴牌进入国际市场。做强沂蒙陌上花开品牌，以品质标签提升溢价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休闲食品集聚区众多。福建、广东及山东其他地市在烘焙、糖果、功能食品方面基础雄厚，部分园区在装备与品牌上领先，对沂水形成竞争压力，尤其在中高端市场对优质企业与订单争夺加剧。周边也在发展健康食品，同质赛道竞争趋于激烈。小散弱与品牌缺突出，需系统施策破解。食品安全标准升级，需以合规竞争力对冲风险。周边也在发展健康食品，同质赛道竞争趋于激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沂水以完整产业链与规模优势构筑壁垒。沙琪玛占全国近七成、豆奶粉占全国四成，差异化品类优势明显。但周边地区也在发展健康食品，同质赛道竞争趋于激烈，需以特色巩固地位。小散弱与品牌缺突出，需系统施策破解。食品安全标准升级，需以合规竞争力对冲风险。周边也在发展健康食品，同质赛道竞争趋于激烈。小散弱与品牌缺突出，需系统施策破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本质是品牌与生态竞争。沂水需以沂蒙陌上花开区域品牌与园区生态形成独特标签，避免与传统产区正面价格战，以健康转型标杆定位在区域竞赛中巩固并提升产业位势。食品安全标准升级，需以合规竞争力对冲风险。周边也在发展健康食品，同质赛道竞争趋于激烈。小散弱与品牌缺突出，需系统施策破解。食品安全标准升级，需以合规竞争力对冲风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集中表现为小散弱与品牌缺。企业单体规模小、龙头带动力有限、产品附加值低，同质竞争压缩利润；研发投入不足使创新停留改良，难以支撑高端跃升，集群大而不强特征突出。周边也在发展健康食品，同质赛道竞争趋于激烈。小散弱与品牌缺突出，需系统施策破解。食品安全标准升级，需以合规竞争力对冲风险。周边也在发展健康食品，同质赛道竞争趋于激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与治理短板待解。环保与安全监管、统计核算与实际产能不符等问题影响质量效益；园区承载与公共服务不足，中小企业融资难未根本缓解，制约规范化与高端化步伐。小散弱与品牌缺突出，需系统施策破解。食品安全标准升级，需以合规竞争力对冲风险。周边也在发展健康食品，同质赛道竞争趋于激烈。小散弱与品牌缺突出，需系统施策破解。食品安全标准升级，需以合规竞争力对冲风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组织协同不够。企业各自为战、错位不足，行业协会与联盟协调力有限，难以形成抱团出海与联合攻关。需系统施策，以园区集聚、龙头培育、品牌整合破解内部结构性矛盾。周边也在发展健康食品，同质赛道竞争趋于激烈。小散弱与品牌缺突出，需系统施策破解。食品安全标准升级，需以合规竞争力对冲风险。周边也在发展健康食品，同质赛道竞争趋于激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贸易风险并存。食品安全标准升级、绿色贸易壁垒与关税可能影响出口；原材料价格受供需与地缘扰动，断供与涨价风险客观存在，需建立对冲与多元采购机制稳妥应对。小散弱与品牌缺突出，需系统施策破解。食品安全标准升级，需以合规竞争力对冲风险。周边也在发展健康食品，同质赛道竞争趋于激烈。小散弱与品牌缺突出，需系统施策破解。食品安全标准升级，需以合规竞争力对冲风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。健康消费潮流变化快，产品生命周期缩短，技术路线选择失误可能造成库存与产能沉没；若集群不能跟上健康功能主流，部分产能面临出清，要求敏捷响应能力。周边也在发展健康食品，同质赛道竞争趋于激烈。小散弱与品牌缺突出，需系统施策破解。食品安全标准升级，需以合规竞争力对冲风险。周边也在发展健康食品，同质赛道竞争趋于激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食品安全与合规趋严。食品制造涉及添加剂与卫生，国内外法规升级推高合规成本。集群须将质量安全、绿色制造融入战略，以合规竞争力对冲外部不确定性，保障行稳致远。小散弱与品牌缺突出，需系统施策破解。食品安全标准升级，需以合规竞争力对冲风险。周边也在发展健康食品，同质赛道竞争趋于激烈。小散弱与品牌缺突出，需系统施策破解。食品安全标准升级，需以合规竞争力对冲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政策提供支撑。山东省特色产业集群、十强产业、绿色低碳与乡村振兴政策将农产品精深加工与食品产业列为重点；健康中国战略为功能食品创造市场空间，方向高度契合。省特色产业集群与乡村振兴政策方向高度契合。以食品为一号产业，示范园引资引导集聚。食博会与区域品牌线上线下布局，配套能级增强。省特色产业集群与乡村振兴政策方向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导向清晰。省工信厅推动特色产业集群专业化协作与品牌提升，临沂市将食品作为一号产业推进，沂水构建高端食品、装备制造、纺织服装与战略性新兴产业三加一产业体系，定位明确。以食品为一号产业，示范园引资引导集聚。食博会与区域品牌线上线下布局，配套能级增强。省特色产业集群与乡村振兴政策方向高度契合。以食品为一号产业，示范园引资引导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设计需细化落地。面向国家级特色产业集群与食品强县目标，应在省级层面固化专项支持，强化功能食品攻关、首台套应用、品牌与市场政策，推动集群由省级向国家级、由规模向质量升级。食博会与区域品牌线上线下布局，配套能级增强。省特色产业集群与乡村振兴政策方向高度契合。以食品为一号产业，示范园引资引导集聚。食博会与区域品牌线上线下布局，配套能级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精准务实。沂水以食品为一号产业，出台专项扶持政策，建成高端食品产业园五百一十亩，招引孵化二十二家企业；投资二十余亿元建设食品产业转型升级示范园，引导企业入园集聚。省特色产业集群与乡村振兴政策方向高度契合。以食品为一号产业，示范园引资引导集聚。食博会与区域品牌线上线下布局，配套能级增强。省特色产业集群与乡村振兴政策方向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有力。推行用地、资金、人才等组合支持，对重点项目优先保障；以区域公用品牌运营机构统筹标准与品鉴，降低中小企业创牌门槛，以政策组合降低企业转型与合规成本。以食品为一号产业，示范园引资引导集聚。食博会与区域品牌线上线下布局，配套能级增强。省特色产业集群与乡村振兴政策方向高度契合。以食品为一号产业，示范园引资引导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进一步提升可感度。针对小微企业推出普惠降本与入园激励，完善审批与金融服务，以一流营商环境稳定预期、增强信心，持续吸引项目与资本向沂水食品产业集聚。食博会与区域品牌线上线下布局，配套能级增强。省特色产业集群与乡村振兴政策方向高度契合。以食品为一号产业，示范园引资引导集聚。食博会与区域品牌线上线下布局，配套能级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加快完善。沂水推进园区九通一平与污水处理、集中供热；高端食品产业园、示范园提供标准化厂房与中试空间；食品产业研究院、联盟提供研发与行业交流平台，配套能级增强。省特色产业集群与乡村振兴政策方向高度契合。以食品为一号产业，示范园引资引导集聚。食博会与区域品牌线上线下布局，配套能级增强。省特色产业集群与乡村振兴政策方向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会展与渠道配套提升。山东沂水食品博览会连续举办，成为全国性交易与技术交流平台；区域公共品牌线上线下渠道布局商超、景区与酒店，为交易、品牌与数字化服务提供公共支撑。以食品为一号产业，示范园引资引导集聚。食博会与区域品牌线上线下布局，配套能级增强。省特色产业集群与乡村振兴政策方向高度契合。以食品为一号产业，示范园引资引导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补强检测与中试。面向中小企业的公共检测、中试、设计服务仍有缺口，物流与电商功能可优化。应围绕休闲食品完善生产性服务业配套，降低中小企业创新与量产门槛，提升整体效率。食博会与区域品牌线上线下布局，配套能级增强。省特色产业集群与乡村振兴政策方向高度契合。以食品为一号产业，示范园引资引导集聚。食博会与区域品牌线上线下布局，配套能级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开始发力。沂水食品产业协会、沂蒙食品产业技术研究院在标准制定、展会组织、行业交流中发挥作用，青援等参与行业引领。但协会在联合攻关、市场开拓上的组织力仍有拓展空间。省特色产业集群与乡村振兴政策方向高度契合。以食品为一号产业，示范园引资引导集聚。食博会与区域品牌线上线下布局，配套能级增强。省特色产业集群与乡村振兴政策方向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联盟促进协同。以骨干企业为牵引组建协作网络，引导企业抱团发展、错位经营，避免无序竞争；搭建供需对接平台，推动龙头与中小微配套协作，形成龙头引领、中小协同的生态。以食品为一号产业，示范园引资引导集聚。食博会与区域品牌线上线下布局，配套能级增强。省特色产业集群与乡村振兴政策方向高度契合。以食品为一号产业，示范园引资引导集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强化协会治理功能。支持协会承接政府公共服务、组织展会论坛、制定团体标准，打通企业间协作堵点，使行业组织成为集群治理、品牌整合与能级提升的重要纽带。食博会与区域品牌线上线下布局，配套能级增强。省特色产业集群与乡村振兴政策方向高度契合。以食品为一号产业，示范园引资引导集聚。食博会与区域品牌线上线下布局，配套能级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2024年规上食品产值二百三十九亿元、增长百分之十二点七；全县食品企业固定资产二百余亿元，是沂水工业增长与财税的重要支柱，对县域经济贡献突出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带动投资与升级。高端食品产业园、示范园等平台落地青援、亿佰利、喔喔、汇中等项目，固定资产投资与产业层次同步提升，以健康转型激活存量、引入增量，经济拉动作用持续释放。从业人员五万余，是县乡稳就业重要载体。技术外溢带动关联，形成以食品为核多业联动。2024年规上食品产值二三九亿，增长一二点七。从业人员五万余，是县乡稳就业重要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提升价值型效应。当前经济增量中传统制品占比较大，高端与品牌环节留存有限。应通过强链补链提高本地附加值占比，推动经济效益由规模驱动向质量效益驱动转变。技术外溢带动关联，形成以食品为核多业联动。2024年规上食品产值二三九亿，增长一二点七。从业人员五万余，是县乡稳就业重要载体。技术外溢带动关联，形成以食品为核多业联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带动能力强。集群从业人员五万余人，多为本地产业工人，是县乡稳就业的重要载体。食品加工劳动密集特征明显，吸纳了大量农村转移劳动力与女性就业，联农带农效应突出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随转型优化。健康食品、功能食品企业增加研发、质量、电商岗位，带动技能提升；园区集聚促进就近就业与收入增长，产业链分工细化创造从普工到技工的多元岗位。从业人员五万余，是县乡稳就业重要载体。技术外溢带动关联，形成以食品为核多业联动。2024年规上食品产值二三九亿，增长一二点七。从业人员五万余，是县乡稳就业重要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就业质量。自动化替代改变用工结构，一般岗位薪酬与成长空间有限。应强化职业技能培训、完善社会保障，推动人岗适配，以高质量就业巩固集群社会根基。技术外溢带动关联，形成以食品为核多业联动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溢出逐步显现。青援、亿佰利等健康零食创新向上下游外溢，带动配套企业提升工艺；鲁洲、七星柠檬等原料端技术升级，提升区域整体食品能力，示范效应推动产业由传统向健康跃升。从业人员五万余，是县乡稳就业重要载体。技术外溢带动关联，形成以食品为核多业联动。2024年规上食品产值二三九亿，增长一二点七。从业人员五万余，是县乡稳就业重要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溢出带动关联。包装印刷、商贸物流、电商等围绕食品主业协同发展，园区模式与招商经验可复制到其他特色产业，形成以食品为核、多业联动的县域产业生态。技术外溢带动关联，形成以食品为核多业联动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与城市溢出增强。中国食品城名片提升沂水产业辨识度，带动基础设施与公共服务改善。溢出正向但需主动引导错位，强化集群间互补，放大综合经济社会效益。从业人员五万余，是县乡稳就业重要载体。技术外溢带动关联，形成以食品为核多业联动。2024年规上食品产值二三九亿，增长一二点七。从业人员五万余，是县乡稳就业重要载体。技术外溢带动关联，形成以食品为核多业联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积极。作为乡村振兴产业依托，食品产业带动农户增收、促进共同富裕；食品博览会等提升地方知名度与居民自豪感，增强区域吸引力与归属感，是富民强县的重要支撑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服务受益。产业壮大带来财税增长，反哺教育医疗交通等民生；企业履行社会责任、参与公益，塑造良好公民形象。集群成为沂水县产城人文融合发展的坚实支撑。从业人员五万余，是县乡稳就业重要载体。技术外溢带动关联，形成以食品为核多业联动。2024年规上食品产值二三九亿，增长一二点七。从业人员五万余，是县乡稳就业重要载体。技术外溢带动关联，形成以食品为核多业联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伴生挑战。食品安全、环保问题若处理不当易引发风险；外部冲击可能波及社区就业。需以包容性发展与社会治理协同，确保集群红利广泛共享、风险可控。2024年规上食品产值二三九亿，增长一二点七。从业人员五万余，是县乡稳就业重要载体。技术外溢带动关联，形成以食品为核多业联动。2024年规上食品产值二三九亿，增长一二点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集中在四方面：一是小散弱、品牌缺失，产品附加值偏低；二是研发投入不足，创新多停留改良；三是内部协同与品牌整合不够；四是要素与合规约束趋紧，外部不确定性需应对。深化产教融合引才，发展供应链金融，集约用地。设省级休闲食品专项，优营商环境，发挥协会作用。问题根子在产业组织效率与创新能力，须双轮驱动。补齐功能糖与高端配料，完善前端链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问题根子在产业组织效率与创新能力。若仅延续规模扩张路径，难以支撑国家级特色产业集群与食品强县目标，必须以创新驱动与组织变革双轮发力，推动由大向强、由传统向健康功能转变。巩固骨干、培育龙头、支持专精特新，构建梯队。建强研究院与中试基地，激励研发推动创新。深化产教融合引才，发展供应链金融，集约用地。设省级休闲食品专项，优营商环境，发挥协会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看到集群高完整度、沙琪玛与豆奶粉品类优势、区域品牌先发等是破题基础。只要战略得当、政策精准，完全有条件由中国食品城迈向健康休闲食品高地，实现量级与能级同步跃升。问题根子在产业组织效率与创新能力，须双轮驱动。补齐功能糖与高端配料，完善前端链条。巩固骨干、培育龙头、支持专精特新，构建梯队。建强研究院与中试基地，激励研发推动创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在原料与装备。依托大地、七星柠檬补齐淀粉糖与柠檬酸高端原料，发展酶制剂、功能糖等上游；提升食品机械与包装本地化，补强高端母料与功能配料，降低对外依赖，完善前端链条。深化产教融合引才，发展供应链金融，集约用地。设省级休闲食品专项，优营商环境，发挥协会作用。问题根子在产业组织效率与创新能力，须双轮驱动。补齐功能糖与高端配料，完善前端链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重在制品高端化。推动沙琪玛、饼干向健康、功能、低糖升级，支持亿佰利、青援等做精休闲食品，提升产品档次与附加值，增强龙头对本地配套与价值的整合能力。巩固骨干、培育龙头、支持专精特新，构建梯队。建强研究院与中试基地，激励研发推动创新。深化产教融合引才，发展供应链金融，集约用地。设省级休闲食品专项，优营商环境，发挥协会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重在服务与品牌。发展检测认证、工业设计、电商直播、会展等后市场，构建制造加服务的长链条，以区域品牌与功能食品延展产业价值边界，提升溢价能力。问题根子在产业组织效率与创新能力，须双轮驱动。补齐功能糖与高端配料，完善前端链条。巩固骨干、培育龙头、支持专精特新，构建梯队。建强研究院与中试基地，激励研发推动创新。深化产教融合引才，发展供应链金融，集约用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队培育。巩固鲁洲、青援、大地、七星柠檬等骨干，推动小升规、规改股；培育具有全国影响力的自主品牌龙头，破解龙头弱困局，发挥链主式引领与协同效应。设省级休闲食品专项，优营商环境，发挥协会作用。问题根子在产业组织效率与创新能力，须双轮驱动。补齐功能糖与高端配料，完善前端链条。巩固骨干、培育龙头、支持专精特新，构建梯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专精特新做精。引导中小企业在功能糖、健康零食、专用配料等细分领域做精做强，向隐形冠军迈进；鼓励兼并重组整合分散资源，丰富企业生态层次与竞争力。建强研究院与中试基地，激励研发推动创新。深化产教融合引才，发展供应链金融，集约用地。设省级休闲食品专项，优营商环境，发挥协会作用。问题根子在产业组织效率与创新能力，须双轮驱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协同共生。建立龙头与配套对接机制，推广联合攻关、订单倾斜；支持企业抱团出海、共建品牌，提升整体竞争力与抗风险能力，形成大中小融通发展格局。补齐功能糖与高端配料，完善前端链条。巩固骨干、培育龙头、支持专精特新，构建梯队。建强研究院与中试基地，激励研发推动创新。深化产教融合引才，发展供应链金融，集约用地。设省级休闲食品专项，优营商环境，发挥协会作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强创新平台。设立食品产业研究院与中试基地，争取省级制造业创新中心；深化与高校院所合作，攻关健康功能与功能糖关键技术，提升本地转化效率与深度。问题根子在产业组织效率与创新能力，须双轮驱动。补齐功能糖与高端配料，完善前端链条。巩固骨干、培育龙头、支持专精特新，构建梯队。建强研究院与中试基地，激励研发推动创新。深化产教融合引才，发展供应链金融，集约用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激励企业研发。以研发补助、加计扣除、首台套保险支持投入，重点支持配方、工艺、功能食品攻关；设专精特新培育专项，撬动社会资本赋能中小企业创新。设省级休闲食品专项，优营商环境，发挥协会作用。问题根子在产业组织效率与创新能力，须双轮驱动。补齐功能糖与高端配料，完善前端链条。巩固骨干、培育龙头、支持专精特新，构建梯队。建强研究院与中试基地，激励研发推动创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数字与绿色创新。依托园区与产业大脑，推广智能产线与绿色工艺；以健康转型引领升级，以创新提升全要素生产率，筑牢集群长期竞争力。深化产教融合引才，发展供应链金融，集约用地。设省级休闲食品专项，优营商环境，发挥协会作用。问题根子在产业组织效率与创新能力，须双轮驱动。补齐功能糖与高端配料，完善前端链条。巩固骨干、培育龙头、支持专精特新，构建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要素上，深化产教融合定向培养食品与营养人才，完善高层次人才引进与工匠培育，构建与健康食品转型匹配的人力资本，缓解研发与技能工短缺。建强研究院与中试基地，激励研发推动创新。深化产教融合引才，发展供应链金融，集约用地。设省级休闲食品专项，优营商环境，发挥协会作用。问题根子在产业组织效率与创新能力，须双轮驱动。补齐功能糖与高端配料，完善前端链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发展供应链金融与知识产权质押，推广特色金融产品；用好产业基金，支持企业对接多层次资本市场，缓解中小食品企业融资难，保障技改与研发。巩固骨干、培育龙头、支持专精特新，构建梯队。建强研究院与中试基地，激励研发推动创新。深化产教融合引才，发展供应链金融，集约用地。设省级休闲食品专项，优营商环境，发挥协会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上，推行亩产效益配置，盘活低效用地建标准厂房；以绿色制造与清洁能源应对能耗约束，落实要素跟着项目走，在生态红线内保障重大项目落地。问题根子在产业组织效率与创新能力，须双轮驱动。补齐功能糖与高端配料，完善前端链条。巩固骨干、培育龙头、支持专精特新，构建梯队。建强研究院与中试基地，激励研发推动创新。深化产教融合引才，发展供应链金融，集约用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顶层专项支持。建议在省级层面设休闲食品与功能糖专项，统筹技术攻关、首台套、品牌与市场政策，推动集群由省级向国家级、由规模向质量与价值领先升级。设省级休闲食品专项，优营商环境，发挥协会作用。问题根子在产业组织效率与创新能力，须双轮驱动。补齐功能糖与高端配料，完善前端链条。巩固骨干、培育龙头、支持专精特新，构建梯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精准度。深化保姆式全流程服务，推广承诺制与一站式办理，降低制度性成本；针对中小企业推出普惠降本政策，提升政策可感度，稳定预期、增强信心。建强研究院与中试基地，激励研发推动创新。深化产教融合引才，发展供应链金融，集约用地。设省级休闲食品专项，优营商环境，发挥协会作用。问题根子在产业组织效率与创新能力，须双轮驱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发挥行业组织作用。支持协会与产业联盟承接公共服务、组织展会论坛、制定团体标准，促进企业协同与技术共享，以政策市场社会协同治理推动集群迈向健康食品高地。补齐功能糖与高端配料，完善前端链条。巩固骨干、培育龙头、支持专精特新，构建梯队。建强研究院与中试基地，激励研发推动创新。深化产教融合引才，发展供应链金融，集约用地。设省级休闲食品专项，优营商环境，发挥协会作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人民网. 山东沂水食品产业四十载深耕“陌上花开”正当时. https://sd.people.com.cn/BIG5/n2/2026/0730/c386910-41654628.html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新华网. 山东沂水：探寻食品产业“味”来图景. http://sd.news.cn/20260728/0303fbeb618e46a28017e797decfef40/c.html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中国经济网. 山东沂水：持续创新让“舌尖”上的产业更有滋味. https://www.ce.cn/xwzx/gnsz/gdxw/202408/05/t20240805_39093893.shtml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同花顺. 一座山东小城如何“吃”出239亿大产业. https://news.10jqka.com.cn/20250902/c670827280.shtml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腾讯新闻. 山东沂水食品产业四十载深耕“陌上花开”正当时. https://new.qq.com/rain/a/20260730A077FP00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雪球. 沂水破除短板 将食品作为“一号产业”推进. https://xueqiu.com/1285108942/331770191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齐鲁网. 沂水县高端食品产业园与转型升级示范园. https://sdxw.iqilu.com/share/YS0yMS0xMzQwOTQwMw.html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沂水政府/食品产业协会. 沂蒙“陌上花开”区域公共品牌发布. https://sd.people.com.cn/BIG5/n2/2026/0730/c386910-41654628.html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