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山东威海高新区(办公自动化设备)特色产业集群发展研究报告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威海高新区（办公自动化设备）特色产业集群位于威海火炬高技术产业开发区双岛湾科技城核心区，于2022年入选山东省特色产业集群。集群以打印机、扫描设备及智能办公终端为核心，依托电子信息与智能制造产业园专业化承载，形成龙头企业带动、配套企业协同的产业生态，是威海高新区重点打造的优势产业集群之一。园区先后获评五星级国家新型工业化产业示范基地，专业化承载能力获得工信部认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所在电子信息与智能制造产业园总规划面积十平方公里，是五星级国家新型工业化产业示范基地、山东省首批示范数字经济园区与国际合作特色园区。园区围绕打印机产业链打造六千亩全球打印机基地，已引进项目三十个，总投资约三十亿美元，聚集惠普、捷普、富士康、联想、华为等世界五百强企业，产业链企业一百二十余家。2024年打印设备产业集群入选首批山东省数字产业集群，集群发展迈上新的台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发展路径看，集群坚持产业集群化、园区专业化、发展差异化思路，实施工业倍增战略，聚焦办公自动化设备形成研发、制造、检测、物流于一体的完整体系。集群以出口导向与内需并重为特征，产品涵盖激光、喷墨、热敏三大类近百种型号，既是威海制造业名片，也是全国乃至全球打印机供应链的重要节点。耗材与维修服务构成产业链后市场，进一步延展了办公自动化设备的价值边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威海市发改委公开信息，2022年集群入围省级特色产业集群时，已拥有相关企业五百四十三家，其中规模以上骨干企业六十二家，高端打印及扫描设备、智能电子设备、信息安全及高端软件等领域龙头企业二十三家，呈现大中小企业融通发展的格局，产业集中度与专业化水平居全省前列。双岛湾科技城核心区的区位与配套，为集群集约高效发展提供了优良的空间载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规模指标增长迅速。2021年集群主导产业实现主营业务收入二百零六亿元，同比增长百分之二十三点二，实现利润十五点八亿元，同比增长百分之三十一点七。打印机整机产量于2021年突破一千二百万台，产业链总产值突破三百亿元；到2023年整机产量突破一千六百万台，产业加快向创新智造升级。园区先后获评五星级国家新型工业化产业示范基地，专业化承载能力获得工信部认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面向十四五，集群提出建设全球打印机之都目标，规划到2025年产能突破三千万台，世界上每三台打印机就有一台威海制造。2024年威海打印设备产业集群入选首批山东省数字产业集群，现有规模以上企业六十六家，从业人员约二点四万人，蓄势膨胀态势明显，千亿级产业集群轮廓逐步清晰。2024年打印设备产业集群入选首批山东省数字产业集群，集群发展迈上新的台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为办公自动化设备，核心产品包括激光打印机、喷墨打印机、专用打印机与扫描产品、多功能一体机、自助服务设备、访客一体机、智能快件柜、新零售终端等，覆盖办公输出与智能终端两大方向，形成了品类齐全、技术密集的产品体系，满足政务、金融、零售等多场景需求。耗材与维修服务构成产业链后市场，进一步延展了办公自动化设备的价值边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核心部件领域，集群具备热敏打印头、接触式图像传感器等关键元器件生产能力，其中热敏打印头年产能达三千六百万支、接触式图像传感器年产能五百万支，形成年产打印机一千七百万台、智能终端设备一千三百万台的生产规模，核心零部件本地配套率高达百分之九十四，配套完整性全国领先。双岛湾科技城核心区的区位与配套，为集群集约高效发展提供了优良的空间载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属性看，集群属于技术密集型和资本密集型产业，对精密制造、电子元器件、软件控制要求高，附加值明显高于传统加工制造。龙头企业以惠普、捷普、联想图像、新北洋等整机生产企业为核心，以富康电子、大振电子、奎科半导体、恒科精工等核心部件企业为支撑，梯次分明、协作紧密。园区先后获评五星级国家新型工业化产业示范基地，专业化承载能力获得工信部认可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完整度较高，形成从上游电子元器件、精密注塑、金属结构件，到中游打印机整机、扫描设备、智能终端，再到下游耗材、维修服务、渠道分销的垂直整合体系。威海高新区通过拆解八千余个零部件、按图索骥开展精准招商，将打印机产业链上下游环节在当地高度集聚。惠普、捷普等龙头带动，使威海成为全球唯一涵盖激光、喷墨、热敏全品类的打印机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本地配套能力尤为突出。据威海市工信局答复，集群百分之九十四以上核心零部件实现本地化生产，涵盖硒鼓、打印头、传感器、电机、齿轮、钣金、塑胶件等，形成了半小时配套圈。企业可在园区内完成大部分采购，大幅降低物流与库存成本，增强了供应链韧性与抗风险能力。本地从事高端研发与品牌运营的环节占比偏低，价值链高端补强仍是今后重点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企业数量充足。集群聚集惠普、捷普、联想、富士康、华为等世界五百强以及香港亿和、韩国帝吉可、富康电子、新兴、新康威、天力电源等一百一十余家整机及配套企业，打印机品牌达惠普、富士、华为、联想、天津光电、恒安捷、新北洋等十家，产业链生态较为完备。制造环节的高效协同使威海单位成本优于多数竞争区域，构筑了坚实的成本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配套率高，但链条仍存在结构性短板。部分高精尖环节如高端芯片、核心控制软件、部分专用传感器仍依赖外部供给，本地企业多处于结构件、注塑、组装等中间环节，在价值链高端的掌控力有待提升，关键核心技术自主可控水平仍需加强。核心区与外围镇街的圈层式分工，使研发制造与配套物流高效衔接、相得益彰。惠普、捷普等龙头带动，使威海成为全球唯一涵盖激光、喷墨、热敏全品类的打印机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设计环节相对薄弱。集群以制造装配见长，但原创性整机平台、底层固件与图像处理算法等高端研发资源仍集中在跨国母公司，本地企业承接转移生产较多，自主定义产品能力有限，存在头强尾弱、配套强总部弱的特征，产业链整体向微笑曲线两端延伸不足。惠普、捷普等龙头带动，使威海成为全球唯一涵盖激光、喷墨、热敏全品类的打印机基地。本地从事高端研发与品牌运营的环节占比偏低，价值链高端补强仍是今后重点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同质化竞争与协同深度不足并存。大量配套企业规模偏小，与链主企业的合作多停留在简单买卖层面，联合攻关、标准共研、数据共享等深度协同机制尚不健全，导致高端配套订单存在外流可能，产业链附加值的本地闭环能力有待进一步强化。本地从事高端研发与品牌运营的环节占比偏低，价值链高端补强仍是今后重点方向。制造环节的高效协同使威海单位成本优于多数竞争区域，构筑了坚实的成本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球价值链看，威海打印机集群已从中低端加工装配迈向中高端整机制造，是世界五百强品牌的重要生产基地，但品牌所有权与核心专利仍主要掌握在惠普、富士胶片等跨国公司手中，本地环节以高效制造和快速配套获取价值，处于价值链中段的制造与集成环节。制造环节的高效协同使威海单位成本优于多数竞争区域，构筑了坚实的成本优势。核心区与外围镇街的圈层式分工，使研发制造与配套物流高效衔接、相得益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通过规模制造与高配套率构筑了显著成本优势，单位制造成本与交付周期优于多数竞争区域，使威海成为全球打印机产能转移的首选地之一。然而研发、品牌、服务等高端环节本地沉淀不足，单位产出附加值与跨国公司总部相比仍有差距，价值捕获能力有待提升。核心区与外围镇街的圈层式分工，使研发制造与配套物流高效衔接、相得益彰。惠普、捷普等龙头带动，使威海成为全球唯一涵盖激光、喷墨、热敏全品类的打印机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近年来集群向价值链高端爬升趋势明显，亿和、富士胶片、柯尼卡美能达等合作研发的新型打印机先后量产，本地配套企业向核心部件、智能模块升级，产业逐步由单纯制造向设计协同、技术服务延伸，价值链位置稳步上移，但仍需持续补强研发与品牌短板。惠普、捷普等龙头带动，使威海成为全球唯一涵盖激光、喷墨、热敏全品类的打印机基地。本地从事高端研发与品牌运营的环节占比偏低，价值链高端补强仍是今后重点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分工清晰、层级分明。惠普、捷普、联想图像、富泰华等世界五百强及整机企业承担品牌运营、整机集成与总装，处于分工顶端；富康电子、大振电子、奎科半导体、恒科精工等专注打印头、传感器、精密结构件等核心部件，构成中游支撑层。本地从事高端研发与品牌运营的环节占比偏低，价值链高端补强仍是今后重点方向。制造环节的高效协同使威海单位成本优于多数竞争区域，构筑了坚实的成本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大量中小企业聚焦注塑、冲压、钣金、喷涂、 PCB 组装、包装等专业化环节，形成高度细分、协作紧密的配套网络。这种分工使单个企业专注自身优势环节，通过集群内部高效协作完成复杂整机生产，降低了创业门槛并提升了整体效率。制造环节的高效协同使威海单位成本优于多数竞争区域，构筑了坚实的成本优势。核心区与外围镇街的圈层式分工，使研发制造与配套物流高效衔接、相得益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布局上，研发设计、高端制造多集中于电子信息与智能制造产业园核心区，一般性配套与仓储物流向外围镇街辐射，形成核心引领、周边协同的圈层式分工格局。政府通过产业链专班推动链主与配套企业对接，强化分工协作与订单互通，提升整体协同效率。核心区与外围镇街的圈层式分工，使研发制造与配套物流高效衔接、相得益彰。惠普、捷普等龙头带动，使威海成为全球唯一涵盖激光、喷墨、热敏全品类的打印机基地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金字塔结构。据公开信息，集群相关企业五百四十三家，其中规模以上骨干企业六十二家，龙头企业二十三家，其余多为中小微企业及配套工商户。龙头企业以世界五百强和国内上市企业为主，单体规模大、带动力强，是产业链稳定运行的核心支柱。规上企业虽数量有限，但单体规模大，对产业链稳定运行起到关键支撑作用。多元产权结构促进了资本与技术融合，也要求政府完善产权保护与公平竞争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型配套企业构成产业中坚，专注于特定零部件或工艺环节，凭借专业化能力嵌入全球供应链；小微企业与个体工商户数量众多，承担低门槛加工、简单装配与商贸服务，灵活性高但抗风险能力较弱。这种结构既保证了产业活力，也对中小企业梯度培育提出更高要求。多元产权结构促进了资本与技术融合，也要求政府完善产权保护与公平竞争环境。头部企业以世界五百强与本土上市企业为主，是参与全球竞争的中坚力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看，集群企业梯队逐步优化。新北洋、华菱电子等本土企业成长为行业领军，部分配套企业向整机延伸，天鑫精工等企业探索从单一零件到整机的全产业链布局。但整体看，规上企业占比仍偏低，需要持续推进小升规、专精特新培育，壮大中间层企业群体。头部企业以世界五百强与本土上市企业为主，是参与全球竞争的中坚力量。高集聚度带来知识溢出与品牌效应，成为集群区别于其他园区的核心特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多元，以外资、国有、民营并存为显著特征。惠普、捷普、富士康、联想、华为等世界五百强以独资或合资形式布局，带来资本、技术与订单；新北洋等本土企业为上市公司或国有控股背景，兼具民营活力与规范治理。高集聚度带来知识溢出与品牌效应，成为集群区别于其他园区的核心特征。规上企业虽数量有限，但单体规模大，对产业链稳定运行起到关键支撑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民营配套企业是数量主体，广泛分布于注塑、钣金、电子元器件、包装等环节，产权清晰、决策灵活，是集群配套率高的微观基础。国有及国有控股企业在园区开发、公共服务平台、检验检测中心建设中发挥支撑作用，为民营中小企业提供共享基础设施。规上企业虽数量有限，但单体规模大，对产业链稳定运行起到关键支撑作用。多元产权结构促进了资本与技术融合，也要求政府完善产权保护与公平竞争环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混合所有制与合作模式日益增多。龙头企业通过并购、合资、战略联盟等方式整合本地资源，如本地企业与德国、日本品牌开展股权合作，推动技术与管理外溢。多元产权结构促进了资本、技术、市场的融合，但也要求政府在产权保护、公平竞争上持续完善制度环境。多元产权结构促进了资本与技术融合，也要求政府完善产权保护与公平竞争环境。头部企业以世界五百强与本土上市企业为主，是参与全球竞争的中坚力量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阵容强大。惠普作为链主，带动捷普、联想图像、富士康等世界五百强集聚；新北洋是本土上市龙头企业，在智能终端、自助服务设备领域具有领先优势；华菱电子年产热敏打印头两千万支，细分领域市场占有率国内第一、全球前三，是核心部件隐形冠军。头部企业以世界五百强与本土上市企业为主，是参与全球竞争的中坚力量。高集聚度带来知识溢出与品牌效应，成为集群区别于其他园区的核心特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整机环节还有富泰华、捷普电子、联想图像等核心企业；核心部件环节聚集富康电子、大振电子、奎科半导体、恒科精工、成宇硒鼓等支撑企业；天力电源在汽车及智能家电电源电控领域填补国内空白。多家企业入选国家级专精特新小巨人、省级瞪羚与制造业单项冠军。高集聚度带来知识溢出与品牌效应，成为集群区别于其他园区的核心特征。规上企业虽数量有限，但单体规模大，对产业链稳定运行起到关键支撑作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引领作用突出。以惠普落户为支点，撬动六家世界五百强和九个过亿美元顶级配套项目落地，形成独一无二的全品类打印机基地。龙头企业带动配套企业协同创新、共享订单，是集群规模扩张与能级提升的主引擎，也是参与全球竞争的中坚力量。规上企业虽数量有限，但单体规模大，对产业链稳定运行起到关键支撑作用。多元产权结构促进了资本与技术融合，也要求政府完善产权保护与公平竞争环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集聚特征显著，电子信息产业集群集聚度高达百分之九十二，呈现高专业化、高关联度的空间集聚。企业围绕打印机产业链在园区内密集布局，形成上下游步行可达、配套半径极短的产业社区，显著降低交易成本并加速知识溢出。多元产权结构促进了资本与技术融合，也要求政府完善产权保护与公平竞争环境。头部企业以世界五百强与本土上市企业为主，是参与全球竞争的中坚力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呈现链条式招商特征。高新区以三星、惠普等龙头为突破口，拆解八千余零部件精准招引配套，实现建链、延链、强链，使庞大产业链上下联动、降低成本并形成创新生态，被誉为产业链招商的经典案例，集聚质量与深度均居全国同类园区前列。头部企业以世界五百强与本土上市企业为主，是参与全球竞争的中坚力量。高集聚度带来知识溢出与品牌效应，成为集群区别于其他园区的核心特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同时带来品牌效应与人才汇聚。全球打印机基地名片吸引项目、资本、人才持续流入，哈工大等高校教授进车间把脉技术需求，形成产学研紧密互动。但高度集聚也带来用地、环保与同质竞争压力，需要以专业化园区与差异化政策引导企业错位协同发展。高集聚度带来知识溢出与品牌效应，成为集群区别于其他园区的核心特征。规上企业虽数量有限，但单体规模大，对产业链稳定运行起到关键支撑作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持续增长，电子信息产业集群平均年增速达百分之十七，龙头企业研发投入强度高于一般制造业。新北洋、华菱电子、天力电源等企业设立专业研发团队，在智能终端、打印头、电源电控等领域持续投入，推动产品迭代与技术升级。龙头企业研发强度高于一般制造业，政府以补助与平台降低中小企业创新门槛。隐形冠军与单项冠军企业持续涌现，创新生态由制造主导向创新引领转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引导创新投入。高新区通过高新技术企业认定、研发费用补助、创新平台建设等政策支持企业加大研发，争取省级以上科技项目与专项资金，2023年获批中央引导地方科技发展、省重点研发计划等省级以上科技项目三十九个、专项资金五千七百余万元。隐形冠军与单项冠军企业持续涌现，创新生态由制造主导向创新引领转变。国家级检测与标准平台让企业就近享受高端公共服务，有效缩短研发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整体看，大量中小配套企业研发投入仍偏低，研发资源集中于头部企业。配套企业多聚焦工艺改进而非底层技术突破，核心算法、高端芯片等仍依赖外部。未来需通过链主结对帮扶、公共研发平台共享等方式，提升中小企业整体创新能力与投入强度。国家级检测与标准平台让企业就近享受高端公共服务，有效缩短研发周期。链主引领、平台支撑、校企合作的多元路径，使成果本地转化效率保持较高水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成效明显。华菱电子热敏打印头市场占有率国内第一、全球前三；天力电源商用车多电源供电系统、车载逆变电源达到国内领先、国际先进水平；新佳电子攻克三代碳化硅器件，实现国产化替代；多项产品与技术达到行业领先水平。链主引领、平台支撑、校企合作的多元路径，使成果本地转化效率保持较高水平。龙头企业研发强度高于一般制造业，政府以补助与平台降低中小企业创新门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创新活跃度提升。威硬工具、恒科精工等入选国家级专精特新小巨人；天力电源等入选省级瞪羚企业；禾木生物、海富光子等大批企业获评省创新型中小企业与专精特新企业。专利、标准、新产品持续涌现，集群创新生态逐步由制造主导转向创新引领。龙头企业研发强度高于一般制造业，政府以补助与平台降低中小企业创新门槛。隐形冠军与单项冠军企业持续涌现，创新生态由制造主导向创新引领转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仍不均衡。整机与核心部件企业产出丰硕，而一般配套企业以实用新型与工艺改良为主，原始创新与高价值发明专利偏少。面向全球打印机之都目标，需进一步强化基础研究与关键共性技术供给，提升创新产出的质量、厚度与自主可控水平。隐形冠军与单项冠军企业持续涌现，创新生态由制造主导向创新引领转变。国家级检测与标准平台让企业就近享受高端公共服务，有效缩短研发周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能级较高。园区布局建设了工信部电子信息产品检验检测中心、国家威海区域创新中心等高能级平台，让企业在家门口享受国家级检测认证服务。2023年成功获批国家产业技术基础公共服务平台、全国医疗器械领域唯一的国家技术标准创新基地。国家级检测与标准平台让企业就近享受高端公共服务，有效缩短研发周期。链主引领、平台支撑、校企合作的多元路径，使成果本地转化效率保持较高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学研协同平台不断健全。高新区与哈尔滨工业大学等高校建立紧密合作，教授进企业车间针对具体技术需求把脉问诊；园区建成蓝海工业互联网等平台，入选国家级工业互联网试点示范，为企业数字化转型与协同创新提供支撑，平台赋能效应持续释放。链主引领、平台支撑、校企合作的多元路径，使成果本地转化效率保持较高水平。龙头企业研发强度高于一般制造业，政府以补助与平台降低中小企业创新门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面向办公自动化设备的专门性产业技术研究院仍相对不足，核心算法、图像处理等底层技术公共研发平台有待补强。下一步应围绕打印机产业链关键环节布局共性技术平台，强化中试、检测、标准、知识产权等公共服务，降低中小企业创新门槛。龙头企业研发强度高于一般制造业，政府以补助与平台降低中小企业创新门槛。隐形冠军与单项冠军企业持续涌现，创新生态由制造主导向创新引领转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机制逐步顺畅。集群通过链主引领、平台支撑、校企合作的多元路径推动成果转化，亿和与富士胶片合作研发新型打印机量产，与柯尼卡美能达合作产品出货，体现了跨国技术本地转化的高效。哈工大等高校成果在捷普等企业生产线快速应用。隐形冠军与单项冠军企业持续涌现，创新生态由制造主导向创新引领转变。国家级检测与标准平台让企业就近享受高端公共服务，有效缩短研发周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试与产业化能力较强。园区配套建设检测认证与中试条件，新佳电子、联桥新材料、世创医疗等项目的智能化升级与投产，显示本地具备从样品到量产的工程化能力。群力科技等配套项目当年开工、当年投产，转化效率处于较高水平。国家级检测与标准平台让企业就近享受高端公共服务，有效缩短研发周期。链主引领、平台支撑、校企合作的多元路径，使成果本地转化效率保持较高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仍存在断点。中小企业承接高端成果的能力有限，部分核心专利与工艺沉淀在跨国公司总部，本地转化以成熟制造技术为主。需强化概念验证、中试放大、首台套应用等政策，畅通从实验室到生产线的转化通道，提升本地转化深度与价值留存。链主引领、平台支撑、校企合作的多元路径，使成果本地转化效率保持较高水平。龙头企业研发强度高于一般制造业，政府以补助与平台降低中小企业创新门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供给总体充裕。2024年打印设备产业集群从业人员约二点四万人，叠加电子信息与智能制造产业园建设发展区企业用工，产业用工规模可观。威海本地职业教育与技工培养体系为精密制造、电子装配提供技能劳动力支撑。职业教育与技工培养体系为精密制造提供技能劳动力，有力支撑产业用工需求。世界五百强投资、上市再投资与政府基金共同支撑集群持续扩张与升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结构呈纺锤型。一线产业工人与技工构成主体，研发、工程、质量管理等中高端人才向头部企业集中。高新区近年引进全职到岗国家级人才、省级以上高层次人才、外国专家及博士，并承担威海市人才集聚节点核心区建设任务，人才吸引力逐步增强。世界五百强投资、上市再投资与政府基金共同支撑集群持续扩张与升级。以亩产效益配置土地，优先保障重点产业链项目，提升集约发展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结构性矛盾依然存在。高端研发人才、复合型工程师与数字化人才相对紧缺，与千亿级集群目标不匹配；一般装配岗位面临用工成本上升与招工压力。需深化产教融合、校企定向培养，完善人才安居与激励机制，构建与产业升级适配的人力资本体系。以亩产效益配置土地，优先保障重点产业链项目，提升集约发展水平。原材料外部输入特征明显，建立多元采购与储备机制是保障供应的关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供给渠道多元。世界五百强直接投资、本土上市公司再投资、政府产业基金与银行信贷共同支撑集群扩张。打印机基地引进项目总投资约三十亿美元，亿和产业园等重大项目由龙头企业自投，政府通过专项政策与要素保障降低投资成本。原材料外部输入特征明显，建立多元采购与储备机制是保障供应的关键。职业教育与技工培养体系为精密制造提供技能劳动力，有力支撑产业用工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服务持续完善。高新区借助科技支行、风险投资、上市培育等工具支持企业融资，天罡股份登陆北交所，威高、迪尚、光威等企业获评省级制造业领航培育企业，企业对接资本市场能力增强，为研发与扩产提供资金保障。职业教育与技工培养体系为精密制造提供技能劳动力，有力支撑产业用工需求。世界五百强投资、上市再投资与政府基金共同支撑集群持续扩张与升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融资仍偏紧。配套企业抵押物不足、信用等级有限，获取低成本资金难度较大。需推广供应链金融、知识产权质押、首台套保险等工具，发挥产业链核心企业信用传导作用，缓解中小配套企业融资难、融资贵问题，稳固产业根基。世界五百强投资、上市再投资与政府基金共同支撑集群持续扩张与升级。以亩产效益配置土地，优先保障重点产业链项目，提升集约发展水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资源集约利用。电子信息与智能制造产业园规划面积十平方公里，打印机基地六千亩，通过专业化园区提高单位土地产出。高新区推行工业倍增战略，以亩产效益为导向配置土地，优先保障重点产业链项目，土地利用效率较高。以亩产效益配置土地，优先保障重点产业链项目，提升集约发展水平。原材料外部输入特征明显，建立多元采购与储备机制是保障供应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能耗与环保约束趋紧。打印机及电子制造涉及表面处理、注塑等工序，VOCs 与能耗管控要求提高。园区配套集中供热、污水处理与危废处置设施，推动绿色制造与低碳转型，但随产能向三千万台目标迈进，能耗与排放总量控制压力将持续加大。原材料外部输入特征明显，建立多元采购与储备机制是保障供应的关键。职业教育与技工培养体系为精密制造提供技能劳动力，有力支撑产业用工需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以零碳园区、绿色工厂为抓手优化要素配置。推广节能装备、清洁能源与循环经济，提升单位能耗产出；通过低效用地再开发、标准厂房建设盘活存量空间，在严守生态红线前提下保障重大项目落地，实现集约发展与绿色转型统一。职业教育与技工培养体系为精密制造提供技能劳动力，有力支撑产业用工需求。世界五百强投资、上市再投资与政府基金共同支撑集群持续扩张与升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外部输入为主。打印机生产所需钢材、工程塑料、电子化学品、半导体材料等并非本地原生资源，依赖国内外市场采购，威海不具备原料产地优势，属于典型的市场导向型、进口依赖型制造集群，原材料保障受全球供应链影响。世界五百强投资、上市再投资与政府基金共同支撑集群持续扩张与升级。以亩产效益配置土地，优先保障重点产业链项目，提升集约发展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本地优势在于材料加工与部件制造能力。通过精密注塑、金属加工、电子元器件生产等环节，将外购原材料转化为高附加值零部件，恒科精工、奎科半导体等企业实现关键部件本地化，降低了对成品进口的依赖，提升了供应链自主可控水平。以亩产效益配置土地，优先保障重点产业链项目，提升集约发展水平。原材料外部输入特征明显，建立多元采购与储备机制是保障供应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价格波动与断供风险需重点关注。芯片、特种工程塑料等受国际市场影响大，地缘政治与贸易摩擦可能冲击供应。应建立关键原材料储备与多元化采购机制，支持本地替代材料研发，增强产业链韧性，保障打印机基地稳定高效运行。原材料外部输入特征明显，建立多元采购与储备机制是保障供应的关键。职业教育与技工培养体系为精密制造提供技能劳动力，有力支撑产业用工需求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是集群重要市场。打印机、扫描设备、自助终端广泛应用于政务、金融、零售、医疗、教育等领域，随着信创、数字政府、智慧零售推进，国产办公设备需求稳步增长。新北洋等企业的智能微超、自助服务设备在国内布局广泛，内需支撑作用凸显。信创与数字政府推进使国产办公设备需求增长，内需支撑作用进一步凸显。产品依托跨国品牌全球网络出口，威海已成为全球办公设备供应链关键节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自主品牌崛起拓展空间。以新北洋、恒安捷、天津光电等为代表的国产打印机品牌逐步扩大份额，信息安全与高端软件国产替代加速，为本地企业打开增量市场。政府采购、行业信创对自主可控办公设备偏好提升，有利于集群向内循环要增长。产品依托跨国品牌全球网络出口，威海已成为全球办公设备供应链关键节点。区域品牌与企业品牌协同推进，全球打印机之都的城市产业名片逐步打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竞争加剧。国际品牌与国产品牌同台竞争，价格战与同质化压力上升，中低端产品利润趋薄。集群需以高端化、差异化、解决方案化应对，强化服务与软件能力，避免陷入低端内卷，稳固并提升在国内办公自动化市场的地位。区域品牌与企业品牌协同推进，全球打印机之都的城市产业名片逐步打响。云打印与智能终端兴起，推动集群由单一打印向多元智能终端加快延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是集群传统强项。威海打印机及智能终端依托跨国品牌全球布局，产品大量出口欧美、日韩等市场，是全球办公设备供应链关键节点。世界五百强在威海生产的产品通过全球销售网络分销，外贸依存度较高，国际市场份额可观。云打印与智能终端兴起，推动集群由单一打印向多元智能终端加快延展。信创与数字政府推进使国产办公设备需求增长，内需支撑作用进一步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海模式以代工与品牌并举。惠普、捷普等以本地制造服务全球市场；本土企业如新北洋的智能终端也拓展海外。但核心品牌与渠道仍多由跨国公司掌控，本地企业出口以制造环节价值为主，自主品牌出海规模相对有限，需提升国际营销与服务能力。信创与数字政府推进使国产办公设备需求增长，内需支撑作用进一步凸显。产品依托跨国品牌全球网络出口，威海已成为全球办公设备供应链关键节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需警惕。国际贸易摩擦、关税与技术标准壁垒、航运波动可能影响出口。应推动市场多元化，开拓一带一路与新兴市场，发展跨境电商与海外仓，同时支持本土企业并购国际品牌、建设海外服务体系，提升在全球价值链中的主动权。产品依托跨国品牌全球网络出口，威海已成为全球办公设备供应链关键节点。区域品牌与企业品牌协同推进，全球打印机之都的城市产业名片逐步打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以区域品牌与企业品牌协同推进。威海全球打印机基地成为具有世界影响力的产业名片，入选山东省数字产业集群；企业层面，新北洋、华菱电子等成为细分领域知名品牌，惠普、捷普等世界品牌则强化了区域产业的国际辨识度。区域品牌与企业品牌协同推进，全球打印机之都的城市产业名片逐步打响。云打印与智能终端兴起，推动集群由单一打印向多元智能终端加快延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标准与质量建设成效突出。集群拥有国家新型工业化产业示范基地、国家技术标准创新基地等高端平台，企业在打印头、传感器等领域主导或参与标准制定，质量竞争力强。但自主终端品牌全球认知度仍弱于跨国巨头，品牌溢价有待提升。云打印与智能终端兴起，推动集群由单一打印向多元智能终端加快延展。信创与数字政府推进使国产办公设备需求增长，内需支撑作用进一步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提升方向明确。应在巩固制造品牌基础上，培育自主办公设备品牌，推动从产品输出向品牌输出、标准输出转变。借助中国电子信息行业联合会打印机产业分会落户高区的契机，强化行业话语权，打造全球打印机之都的城市产业品牌。信创与数字政府推进使国产办公设备需求增长，内需支撑作用进一步凸显。产品依托跨国品牌全球网络出口，威海已成为全球办公设备供应链关键节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结构正在演变。无纸化办公、云打印、移动办公兴起，传统桌面打印机增速放缓，而自助服务终端、新零售设备、智能快件柜、医疗自助设备等新型办公自动化终端需求快速增长，推动集群产品由单一打印向多元智能终端延展。产品依托跨国品牌全球网络出口，威海已成为全球办公设备供应链关键节点。区域品牌与企业品牌协同推进，全球打印机之都的城市产业名片逐步打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绿色与智能成为新诉求。客户对低能耗、可回收、安全可控设备偏好提升，信创与安全办公拉动国产替代；AI 与物联网赋能设备智能化，远程运维、数据服务成为新价值点。需求端变化倒逼集群加快产品迭代与模式创新。区域品牌与企业品牌协同推进，全球打印机之都的城市产业名片逐步打响。云打印与智能终端兴起，推动集群由单一打印向多元智能终端加快延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以需求牵引供给升级。集群应前瞻布局云打印、智能终端、行业解决方案，强化软硬件一体化能力，从卖设备转向卖服务，捕捉数字政府、智慧零售、医疗信息化等场景机遇，以需求端变化驱动产业向高端化、服务化转型。云打印与智能终端兴起，推动集群由单一打印向多元智能终端加快延展。信创与数字政府推进使国产办公设备需求增长，内需支撑作用进一步凸显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打印机及办公设备集聚区竞争加剧。珠三角、长三角在电子制造、整机制造方面基础雄厚，部分城市也在争夺打印机产能与供应链。威海凭借高配套率与低营商成本形成差异化优势，但面临其他园区在政策、用地、人才方面的激烈竞争。珠三角、长三角基础雄厚，威海以高配套率与低营商成本形成鲜明差异化优势。珠三角、长三角基础雄厚，威海以高配套率与低营商成本形成鲜明差异化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层面，东南亚等地以更低成本承接部分制造转移，对劳动密集型环节形成挤压。威海需以技术密度、配套完整性与交付效率构筑壁垒，避免中低端环节外流。同时，国内兄弟城市在信创办公设备上的布局也分流部分内需市场。链主强、配套弱的格局有待扭转，中小配套企业研发与品牌能力需系统提升。链主强、配套弱的格局有待扭转，中小配套企业研发与品牌能力需系统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本质是生态竞争。威海以专业化园区、链主引领、精准服务形成的产业生态短期内难以复制，是核心护城河。但要保持领先，必须持续补强研发与品牌短板，提升价值链位势，方能在区域竞赛中巩固全球打印机之都地位。贸易摩擦与供应链扰动客观存在，需建立风险对冲与多元采购机制稳妥应对。贸易摩擦与供应链扰动客观存在，需建立风险对冲与多元采购机制稳妥应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结构问题突出。链主强、配套弱的格局尚未根本扭转，大量企业处于价值链中低端，原创研发与品牌运营能力不强；中小企业协同深度不足，与龙头多停留买卖关系，联合攻关与标准共研机制不健全，限制了整体附加值提升。珠三角、长三角基础雄厚，威海以高配套率与低营商成本形成鲜明差异化优势。珠三角、长三角基础雄厚，威海以高配套率与低营商成本形成鲜明差异化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资源分布不均。研发高度集中于头部企业，中小配套企业投入薄弱，关键共性技术供给不足；面向办公自动化的专门研究院与中试平台偏少，成果本地转化深度有限，部分核心专利沉淀在跨国公司总部，本地价值留存有待提高。链主强、配套弱的格局有待扭转，中小配套企业研发与品牌能力需系统提升。链主强、配套弱的格局有待扭转，中小配套企业研发与品牌能力需系统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约束逐步显现。高端人才、低成本用地、绿色能耗指标日趋紧张，中小企业融资难仍未根本缓解。若不能有效破解这些内部瓶颈，集群规模扩张可能受掣，向千亿级、全球领先跃升的目标将面临现实阻力，需系统施策。贸易摩擦与供应链扰动客观存在，需建立风险对冲与多元采购机制稳妥应对。贸易摩擦与供应链扰动客观存在，需建立风险对冲与多元采购机制稳妥应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多元交织。国际贸易摩擦、技术管制与关税壁垒可能冲击出口型产能；芯片、特种材料等关键投入受全球供应链扰动，断供与涨价风险客观存在；汇率波动影响出口收益，需建立风险对冲与多元化采购机制稳妥应对。珠三角、长三角基础雄厚，威海以高配套率与低营商成本形成鲜明差异化优势。珠三角、长三角基础雄厚，威海以高配套率与低营商成本形成鲜明差异化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技术迭代风险不容忽视。无纸化、云化趋势压缩传统打印需求，若集群不能及时调整产品结构，部分产能面临淘汰。同时 AI 与物联网重构办公设备形态，技术路线选择失误可能造成投资沉没，要求企业具备敏捷响应能力。链主强、配套弱的格局有待扭转，中小配套企业研发与品牌能力需系统提升。链主强、配套弱的格局有待扭转，中小配套企业研发与品牌能力需系统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保与安全合规要求提升。电子制造涉及化学品与能耗，国内外环保、数据安全法规趋严，合规成本上升。集群需将绿色制造、数据安全融入发展战略，以合规竞争力对冲外部不确定性，保障产业行稳致远。贸易摩擦与供应链扰动客观存在，需建立风险对冲与多元采购机制稳妥应对。贸易摩擦与供应链扰动客观存在，需建立风险对冲与多元采购机制稳妥应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政策为集群提供战略支撑。山东省发展壮大十强产业、先进制造业集群培育、数字产业集群建设等政策，将新一代信息技术与办公自动化设备列为重点。威海市将电子信息作为十条优势产业链之一，纳入山东半岛国家自主创新示范区建设框架。省级十强产业与先进制造业集群政策，将办公自动化设备列为重点发展方向。集中供热、治污与数字基建完善，显著降低企业合规与运营的综合性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导向清晰。省委省政府十强产业行动计划、工业倍增战略等，要求建立特色鲜明、技术密集、效益突出的现代产业体系。打印机产业作为高技术制造代表，获得土地、资金、人才等要素倾斜，契合制造强省与绿色低碳高质量发展方向。高新区以保姆式全流程服务著称，营商环境创新示范获得多方认可。打印机产业分会落户高区，为集群争取行业资源与话语权提供了重要平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设计仍需细化落地。面向全球打印机之都的远景，需在省级层面固化专项支持，强化关键核心技术攻关、首台套应用、信创替代等政策支持，推动集群由规模领先向质量领先、价值领先升级，确保顶层设计与基层实践有效衔接。集中供热、治污与数字基建完善，显著降低企业合规与运营的综合性成本。省级十强产业与先进制造业集群政策，将办公自动化设备列为重点发展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威海高新区以专业化服务著称。招商部门瞄准一个方向、对应一个产业、吃透一个链条，精准实施产业链招商；产业园区对入驻企业提供全流程、沉浸式服务，贴身解决用地、用工、审批问题，推动重点项目尽早投产达效，形成口碑效应。打印机产业分会落户高区，为集群争取行业资源与话语权提供了重要平台。高新区以保姆式全流程服务著称，营商环境创新示范获得多方认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项政策精准滴灌。高新区推出创新发展、技改扩产、平台建设的组合支持，对研发投入、上云用数、智能改造给予奖补；通过高端人才引进、科技项目资金、上市培育等举措，护航企业成长，营商环境创新示范园区等称号印证了服务成效。省级十强产业与先进制造业集群政策，将办公自动化设备列为重点发展方向。集中供热、治污与数字基建完善，显著降低企业合规与运营的综合性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进一步强化政策协同与可感度。针对中小配套企业推出普惠性降本政策，完善用地、能耗、环保要素跟着项目走机制，以保姆式服务深化营商环境，让各类市场主体平等享受政策红利，巩固威海高新区招商引资的核心竞争力。高新区以保姆式全流程服务著称，营商环境创新示范获得多方认可。打印机产业分会落户高区，为集群争取行业资源与话语权提供了重要平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能级较高。园区布局工信部电子信息产品检验检测中心、国家威海区域创新中心，提供家门口的国家级检测认证；集中供热、污水处理、危废处置、智能电网等基础设施完善，为企业降低合规与运营成本，提升落地效率。集中供热、治污与数字基建完善，显著降低企业合规与运营的综合性成本。省级十强产业与先进制造业集群政策，将办公自动化设备列为重点发展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与工业互联网配套领先。蓝海工业互联网平台入选国家级试点示范，迪尚、联桥等企业的产业大脑与云平台提供数字化支撑，园区推动企业上云用数，建设省级数字经济园区与晨星工厂试点，公共数字基础设施较为完备。打印机产业分会落户高区，为集群争取行业资源与话语权提供了重要平台。高新区以保姆式全流程服务著称，营商环境创新示范获得多方认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补强中试与共享制造配套。面向中小配套企业的中试线、共享实验室、检测代理等公共服务仍有缺口；物流、仓储、保税等功能可进一步优化。应围绕打印机产业链完善生产性服务业配套，降低中小企业创新与量产门槛。省级十强产业与先进制造业集群政策，将办公自动化设备列为重点发展方向。集中供热、治污与数字基建完善，显著降低企业合规与运营的综合性成本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组织逐步发力。中国电子信息行业联合会打印机产业分会于2023年落户威海高新区，为集群提供行业协调、标准对接、国际合作平台，有助于凝聚企业共识、争取行业资源，提升威海在全球打印机产业中的话语权。高新区以保姆式全流程服务著称，营商环境创新示范获得多方认可。打印机产业分会落户高区，为集群争取行业资源与话语权提供了重要平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联盟促进协同。以山东临工等经验类比，链主牵头成立产业创新联盟可吸纳上下游企业实现技术共享、订单互通。办公自动化设备领域可借鉴此模式，推动龙头企业与配套企业组建创新联合体，强化抱团发展与错位竞争。集中供热、治污与数字基建完善，显著降低企业合规与运营的综合性成本。省级十强产业与先进制造业集群政策，将办公自动化设备列为重点发展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作用仍有拓展空间。目前协会在联合攻关、共性技术攻关、市场开拓上的组织力有待加强。应支持协会承接政府公共服务、组织展会论坛、制定团体标准，打通企业间协作堵点，使行业组织成为集群治理与能级提升的重要纽带。打印机产业分会落户高区，为集群争取行业资源与话语权提供了重要平台。高新区以保姆式全流程服务著称，营商环境创新示范获得多方认可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2021年主导产业主营业务收入二百零六亿元、利润十五点八亿元，产业链总产值突破三百亿元；到2023年整机产量突破一千六百万台，规上企业六十六家，产业规模与效益同步提升，成为威海经济增长的重要引擎。产业规模与效益同步提升，成为威海工业增长与财税收入的重要引擎。招商经验与配套能力外溢，带动医疗器械、新材料等集群协同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集群带动投资与税收。打印机基地引进项目总投资约三十亿美元，亿和等产业园建成后有望形成百亿级销售收入；高新技术企业聚集提升单位产出与税源质量，对区域 GDP、工业投资、进出口形成强支撑，经济拉动作用持续释放。龙头扩产强拉动就业，集群成为区域稳就业与技能提升的重要载体。产业壮大反哺民生投入，提升城市形象与居民的获得感、认同感。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提升价值型经济效应。当前经济增量中制造环节占比较大，研发、品牌、服务等高附加值部分留存有限。应通过强链补链提高本地附加值占比，推动经济效益由规模驱动向质量效益驱动转变，实现更可持续的增长。招商经验与配套能力外溢，带动医疗器械、新材料等集群协同发展。产业规模与效益同步提升，成为威海工业增长与财税收入的重要引擎。龙头扩产强拉动就业，集群成为区域稳就业与技能提升的重要载体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带动能力较强。2024年打印设备产业集群从业人员约二点四万人，叠加配套与关联服务，产业直接吸纳大量技能与普工就业。捷普二期扩产新增员工至四千人，显示龙头扩产对就业的强拉动，集群成为稳就业的重要载体。产业壮大反哺民生投入，提升城市形象与居民的获得感、认同感。招商经验与配套能力外溢，带动医疗器械、新材料等集群协同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结构持续优化。研发、工程、质量、数字化运营等中高端岗位增加，带动本地人才回流与技能提升；配套企业吸纳镇街劳动力，促进城乡居民就近就业。产业链分工细化创造了从普工到技工的多元岗位体系。产业规模与效益同步提升，成为威海工业增长与财税收入的重要引擎。产业壮大反哺民生投入，提升城市形象与居民的获得感、认同感。产业规模与效益同步提升，成为威海工业增长与财税收入的重要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就业质量与稳定性。出口波动、自动化替代可能影响岗位稳定；一般岗位薪酬与技能成长空间有限。应强化职业技能培训、完善社会保障，推动机器换人背景下的人岗适配，以高质量就业巩固集群的社会根基。龙头扩产强拉动就业，集群成为区域稳就业与技能提升的重要载体。龙头扩产强拉动就业，集群成为区域稳就业与技能提升的重要载体。招商经验与配套能力外溢，带动医疗器械、新材料等集群协同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溢出效应突出。世界五百强带来的精密制造、质量管理、供应链标准向本地配套企业外溢，哈工大等高校成果进车间推动工艺升级，提升区域整体制造水平。核心部件企业成长为隐形冠军，辐射带动上下游技术能力跃升。招商经验与配套能力外溢，带动医疗器械、新材料等集群协同发展。产业壮大反哺民生投入，提升城市形象与居民的获得感、认同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溢出效应明显。打印机集群的招商经验、园区模式被复制到医疗器械、时尚设计、新材料等产业集群，形成五大集群协同发展的格局；配套企业能力外溢至汽车电子、卫星、半导体等新业态，拓宽了区域产业边界。产业壮大反哺民生投入，提升城市形象与居民的获得感、认同感。产业规模与效益同步提升，成为威海工业增长与财税收入的重要引擎。龙头扩产强拉动就业，集群成为区域稳就业与技能提升的重要载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与城市溢出增强。全球打印机基地提升威海城市产业辨识度，带动人才、资本、创新要素集聚，促进产城融合与城市功能升级。溢出效应正向但需主动引导，避免同质竞争，强化集群间互补与资源共享，放大综合效益。产业规模与效益同步提升，成为威海工业增长与财税收入的重要引擎。招商经验与配套能力外溢，带动医疗器械、新材料等集群协同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积极。作为国家大众创业万众创新示范基地的重要组成，打印机集群激发创业活力，带动镇街配套企业与个体工商户成长，促进共同富裕；高等级产业园区提升城市形象与居民自豪感，增强区域吸引力。龙头扩产强拉动就业，集群成为区域稳就业与技能提升的重要载体。产业壮大反哺民生投入，提升城市形象与居民的获得感、认同感。产业规模与效益同步提升，成为威海工业增长与财税收入的重要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服务与社会事业受益。产业壮大带来财税增长，反哺教育、医疗、交通等民生投入；龙头企业履行社会责任，参与扶贫、助学、公益，塑造良好企业公民形象。集群成为威海高新区产城人文融合发展的坚实支撑。招商经验与配套能力外溢，带动医疗器械、新材料等集群协同发展。龙头扩产强拉动就业，集群成为区域稳就业与技能提升的重要载体。招商经验与配套能力外溢，带动医疗器械、新材料等集群协同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也伴生挑战。产业高度依赖出口与跨国资本，外部冲击可能波及相关社区就业与收入；环保、能耗问题若处理不当易引发邻避矛盾。需以包容性发展与社会治理协同，确保集群红利广泛共享、风险可控。产业壮大反哺民生投入，提升城市形象与居民的获得感、认同感。产业壮大反哺民生投入，提升城市形象与居民的获得感、认同感。产业规模与效益同步提升，成为威海工业增长与财税收入的重要引擎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看，集群现存问题集中在四方面：一是价值链位势待提升，品牌与核心研发仍多在外，本地以制造集成为主；二是创新资源分布不均，中小企业研发薄弱、共性平台不足；三是内部协同深度不够，链主与配套多停留买卖关系；四是要素与风险约束趋紧，高端人才、绿色能耗、外部不确定性需系统应对。问题根子在于自主创新与产业组织效率，须以双轮驱动推动集群能级跃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这些问题相互关联，根子在自主创新能力与产业组织效率。若仅延续规模扩张路径，难以支撑全球打印机之都的高阶目标。必须以创新驱动与组织变革双轮发力，推动集群从成本优势转向技术、品牌、生态综合优势。补齐芯片、软件、传感器等短板，提升关键投入自主可控与本地配套水平。补齐芯片、软件、传感器等短板，提升关键投入自主可控与本地配套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同时应看到，集群高配套率、专业化服务、世界五百强集聚等独特优势是破题基础。只要战略得当、政策精准，完全有条件由全球重要生产基地迈向全球创新中心与品牌高地，实现量级与能级同步跃升。巩固龙头、壮大骨干、培育单项冠军，构建层次分明的企业梯队体系。巩固龙头、壮大骨干、培育单项冠军，构建层次分明的企业梯队体系。建强共性技术平台，激励企业研发，推动数字与绿色创新提升生产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重在关键环节自主可控。针对高端芯片、核心控制软件、专用传感器等短板，引进和培育本土供应商，支持恒科精工、奎科半导体等向更高端部件升级，建立关键原材料多元化储备，降低对外依赖，补齐价值链薄弱环。建强共性技术平台，激励企业研发，推动数字与绿色创新提升生产率。深化产教融合引才，发展供应链金融，集约用地以稳妥应对能耗约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重在提升整机与总部能力。支持惠普、捷普、新北洋等链主扩大研发与总装，吸引跨国公司区域总部、研发中心落户，推动亿和等产业园向内部供应链整机模式升级，增强链主对本地配套与价值的整合能力。深化产教融合引才，发展供应链金融，集约用地以稳妥应对能耗约束。设立省级专项、优化营商环境、发挥协会作用，推动集群迈向全球领先。问题根子在于自主创新与产业组织效率，须以双轮驱动推动集群能级跃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重在向服务与多元终端拓展。依托打印机基础向云打印、智能终端、行业解决方案延伸，发展自助设备、新零售终端、医疗自助设备等新品类，并拓展远程运维、数据服务等后市场，构建制造加服务的长链条产业生态。设立省级专项、优化营商环境、发挥协会作用，推动集群迈向全球领先。补齐芯片、软件、传感器等短板，提升关键投入自主可控与本地配套水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企业梯队培育。巩固世界五百强与上市龙头企业引领地位，壮大以富康电子、华菱电子、天力电源等为代表的骨干配套企业，推动小升规、规改股、股上市，培育一批单项冠军与专精特新小巨人，厚实中间层。问题根子在于自主创新与产业组织效率，须以双轮驱动推动集群能级跃升。巩固龙头、壮大骨干、培育单项冠军，构建层次分明的企业梯队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中小企业专精特新发展。引导配套企业聚焦打印头、传感器、精密结构件等细分领域做精做强，向隐形冠军迈进；鼓励有实力的配套企业向整机延伸，如天鑫精工探索全产业链布局，丰富企业生态层次。补齐芯片、软件、传感器等短板，提升关键投入自主可控与本地配套水平。建强共性技术平台，激励企业研发，推动数字与绿色创新提升生产率。深化产教融合引才，发展供应链金融，集约用地以稳妥应对能耗约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协同共生。建立链主与配套企业常态化对接机制，推广联合攻关、订单倾斜、管理赋能，形成龙头企业引领、中小企业协同的格局。支持企业并购重组、抱团出海，提升整体竞争力与抗风险能力。巩固龙头、壮大骨干、培育单项冠军，构建层次分明的企业梯队体系。设立省级专项、优化营商环境、发挥协会作用，推动集群迈向全球领先。问题根子在于自主创新与产业组织效率，须以双轮驱动推动集群能级跃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强创新平台体系。围绕打印机产业链布局共性技术研究院、中试基地与概念验证中心，强化检测认证、标准、知识产权公共服务；深化与哈工大等高校合作，推动教授进车间常态化，提升本地转化效率与深度。建强共性技术平台，激励企业研发，推动数字与绿色创新提升生产率。补齐芯片、软件、传感器等短板，提升关键投入自主可控与本地配套水平。巩固龙头、壮大骨干、培育单项冠军，构建层次分明的企业梯队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企业研发投入强度。通过研发补助、加计扣除、首台套保险等政策激励企业加大投入，重点支持核心算法、图像处理、三代半导体等攻关；设立专精特新培育专项，撬动社会资本赋能中小企业创新。深化产教融合引才，发展供应链金融，集约用地以稳妥应对能耗约束。建强共性技术平台，激励企业研发，推动数字与绿色创新提升生产率。深化产教融合引才，发展供应链金融，集约用地以稳妥应对能耗约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数字与绿色创新。依托蓝海工业互联网等平台，推广设备换芯、生产换线、机器换人，建设智能工厂与绿色工厂；以零碳园区试点引领低碳转型，以创新提升全要素生产率，筑牢集群长期竞争力。设立省级专项、优化营商环境、发挥协会作用，推动集群迈向全球领先。设立省级专项、优化营商环境、发挥协会作用，推动集群迈向全球领先。问题根子在于自主创新与产业组织效率，须以双轮驱动推动集群能级跃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要素上，深化产教融合，定向培养精密制造、电子工程、数字化人才；完善高层次人才安居与激励，建设人才集聚节点。以柔性引才、飞地研发弥补本地高端人才不足，构建与千亿集群匹配的人力资本。问题根子在于自主创新与产业组织效率，须以双轮驱动推动集群能级跃升。补齐芯片、软件、传感器等短板，提升关键投入自主可控与本地配套水平。巩固龙头、壮大骨干、培育单项冠军，构建层次分明的企业梯队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上，发展供应链金融与知识产权质押，发挥核心企业信用传导；用好产业基金、上市培育，支持企业对接多层次资本市场。缓解中小配套企业融资难，稳固产业根基，保障扩产与研发资金需求。补齐芯片、软件、传感器等短板，提升关键投入自主可控与本地配套水平。建强共性技术平台，激励企业研发，推动数字与绿色创新提升生产率。深化产教融合引才，发展供应链金融，集约用地以稳妥应对能耗约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与能耗上，推行亩产效益配置，盘活低效用地、建标准厂房；以绿色制造与清洁能源应对能耗约束，建立要素跟着项目走机制，在生态红线内保障重大项目，实现集约、绿色、安全发展。巩固龙头、壮大骨干、培育单项冠军，构建层次分明的企业梯队体系。设立省级专项、优化营商环境、发挥协会作用，推动集群迈向全球领先。问题根子在于自主创新与产业组织效率，须以双轮驱动推动集群能级跃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顶层专项支持。建议在省级层面设立打印机及办公自动化设备专项，统筹技术攻关、首台套、信创替代、市场开拓政策，推动集群由规模领先向质量与价值领先升级，巩固山东在办公自动化设备领域的领先位势。建强共性技术平台，激励企业研发，推动数字与绿色创新提升生产率。补齐芯片、软件、传感器等短板，提升关键投入自主可控与本地配套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营商环境精准度。深化保姆式全流程服务，推广承诺制、拿地即开工，降低制度性成本；针对中小企业推出普惠降本政策，提升政策可感度。以一流营商环境稳定预期、增强信心，持续吸引项目与资本。深化产教融合引才，发展供应链金融，集约用地以稳妥应对能耗约束。巩固龙头、壮大骨干、培育单项冠军，构建层次分明的企业梯队体系。建强共性技术平台，激励企业研发，推动数字与绿色创新提升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发挥行业组织作用。支持打印机产业分会与产业联盟承接公共服务、组织展会论坛、制定团体标准，促进企业协同与技术共享。以政策、市场、社会协同治理，推动威海高新区办公自动化设备集群迈向全球领先水平。设立省级专项、优化营商环境、发挥协会作用，推动集群迈向全球领先。深化产教融合引才，发展供应链金融，集约用地以稳妥应对能耗约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威海市人民政府. 01电子信息与智能制造产业园. https://www.weihai.gov.cn/art/2026/7/31/art_131418_6519151.html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威海市发改委. 威海1个集群入围省级特色产业集群公示名单. https://fgw.weihai.gov.cn/art/2022/4/28/art_4176_2829282.html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威海高新区. 一条产业链招来千亿级产业集群. https://www.weihai.gov.cn/art/2022/11/9/art_60663_3144490.html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威海市商务局. 威海这个自创区“盛产”产业传奇. https://swj.weihai.gov.cn/art/2022/7/27/art_40640_2915315.html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威海新闻网. 高区新增1个省级数字产业集群（打印设备）. https://www.whnews.cn/news/node/2024-08/07/content_-25920.htm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威海市工信局. 关于电子信息产业链供应能力答复. https://gxj.weihai.gov.cn/art/2022/7/15/art_37623_2949680.html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威海高新区. 构筑现代产业体系 加速打造先进制造业高地. https://www.weihai.gov.cn/art/2024/1/3/art_60618_4247028.html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中国高技术产业导报. 红色“光”芒闪耀威海高新区. http://paper.chinahightech.com/pc/content/202108/09/content_123686.html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