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山东威海高新区（医疗器械）特色产业集群发展研究报告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威海高新区（医疗器械）特色产业集群位于威海火炬高技术产业开发区，于二〇二一年经山东省工业和信息化厅公示正式入选省级特色产业集群。该集群以医疗器械与生物医药产业园为核心载体，规划面积达十八平方公里，是医疗器械领域全国行业唯一的国家新型工业化产业示范基地，也是山东省首个优质医疗器械产品生产基地，在威海乃至山东半岛整体产业格局中占据不可替代的核心地位</w:t>
      </w:r>
    </w:p>
    <w:p>
      <w:pPr>
        <w:spacing w:lineRule="exact" w:line="600" w:after="0"/>
        <w:ind w:firstLine="420"/>
      </w:pPr>
      <w:r>
        <w:rPr>
          <w:rFonts w:ascii="仿宋_GB2312" w:hAnsi="仿宋_GB2312" w:eastAsia="仿宋_GB2312"/>
          <w:b w:val="0"/>
          <w:sz w:val="32"/>
        </w:rPr>
        <w:t>集群依托威海高新区雄厚的产业基础与开放创新环境，形成了以威高集团为龙头、国内外配套企业协同发展的产业组织形态。园区内集聚医疗器械企业二百余家，产品覆盖医用高分子材料、诊断试剂、骨科植入材料、医疗电子设备等二十多个系列，构建起从研发、生产到检测、物流相对完整的产业生态体系，专业化分工与公共平台支撑特征十分明显，组织效率较高，其组织形态充分体现了园区化集聚的专业优势与规模效应。</w:t>
      </w:r>
    </w:p>
    <w:p>
      <w:pPr>
        <w:spacing w:lineRule="exact" w:line="600" w:after="0"/>
        <w:ind w:firstLine="420"/>
      </w:pPr>
      <w:r>
        <w:rPr>
          <w:rFonts w:ascii="仿宋_GB2312" w:hAnsi="仿宋_GB2312" w:eastAsia="仿宋_GB2312"/>
          <w:b w:val="0"/>
          <w:sz w:val="32"/>
        </w:rPr>
        <w:t>从行政管理角度看，集群实行园区化集中管理模式，由高新区商务局下设的医疗器械与生物医药招商处统筹产业服务。相关部门围绕医疗器械行业的特殊性，提供从工商注册、特殊人才引进到医疗器械注册证申报的全流程服务，企业取证时间平均压缩百分之三十以上，政策与服务供给的针对性较强。这种专班加园区的治理方式有效降低了制度性交易成本，为集群持续壮大提供了坚实保障</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集群规模体量在全国医疗器械领域居于前列。据威海高新区发布信息，二〇二〇年医疗器械产业销售收入超过六百亿元，占全区工业总产值一半以上，实现利税一百二十六亿元、同比增长百分之十七点七；另一公开报道显示当年主营业务收入约六百三十二亿元，规模优势在北方医疗器械集群中首屈一指，对区域工业经济的支撑作用十分显著，是当地最重要的支柱产业，上述规模指标在省内同类特色产业集群中居于较为领先的位次。</w:t>
      </w:r>
    </w:p>
    <w:p>
      <w:pPr>
        <w:spacing w:lineRule="exact" w:line="600" w:after="0"/>
        <w:ind w:firstLine="420"/>
      </w:pPr>
      <w:r>
        <w:rPr>
          <w:rFonts w:ascii="仿宋_GB2312" w:hAnsi="仿宋_GB2312" w:eastAsia="仿宋_GB2312"/>
          <w:b w:val="0"/>
          <w:sz w:val="32"/>
        </w:rPr>
        <w:t>品牌价值方面，医疗器械与生物医药产业园二〇二一年品牌价值达六百二十一亿元，连续两年位居全省制造业园区第一位。二〇二二年工业和信息化部对国家新型工业化产业示范基地评价中，该园区获评四星级，在发展质量、产业实力、质量效益、创新驱动与引领带动能力等方面获得充分肯定，进一步巩固了全国产值最大、技术最高、品种最全的产业聚集区地位，行业引领力持续增强</w:t>
      </w:r>
    </w:p>
    <w:p>
      <w:pPr>
        <w:spacing w:lineRule="exact" w:line="600" w:after="0"/>
        <w:ind w:firstLine="420"/>
      </w:pPr>
      <w:r>
        <w:rPr>
          <w:rFonts w:ascii="仿宋_GB2312" w:hAnsi="仿宋_GB2312" w:eastAsia="仿宋_GB2312"/>
          <w:b w:val="0"/>
          <w:sz w:val="32"/>
        </w:rPr>
        <w:t>近两年集群保持稳健扩张态势。据齐鲁网报道，二〇二一年园区主营业务收入突破六百五十亿元；截至相关报道时点，已有包括威鸿医疗在内的二百多家企业落户，产业链趋于完整。园区规划建成后可实现各类建筑面积一千五百万平方米、产业规模二千五百亿元以上，长远发展空间广阔，对区域工业经济支撑作用持续增强，增长后劲充足，上述规模指标在省内同类特色产业集群中居于较为领先的位次。</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聚焦医疗器械与生物医药两大方向，细分领域包括医用高分子材料、体外诊断试剂、骨科植入材料、血液净化设备及耗材、医疗电子设备、化学药与制剂等。威高集团等龙头企业在高性能医疗器械、血液净化、骨科植入等细分赛道具备较强竞争力，产品技术达到国内领先、国际先进水平，主导产业的选择紧扣临床需求与国产替代方向，避免了低端同质化竞争，主导产业的选择契合区域资源禀赋与终端市场需求双重导向。</w:t>
      </w:r>
    </w:p>
    <w:p>
      <w:pPr>
        <w:spacing w:lineRule="exact" w:line="600" w:after="0"/>
        <w:ind w:firstLine="420"/>
      </w:pPr>
      <w:r>
        <w:rPr>
          <w:rFonts w:ascii="仿宋_GB2312" w:hAnsi="仿宋_GB2312" w:eastAsia="仿宋_GB2312"/>
          <w:b w:val="0"/>
          <w:sz w:val="32"/>
        </w:rPr>
        <w:t>从产业构成看，医用耗材与植入器械是集群的传统优势板块。威高集团在全球十五大医疗器械细分市场中已进入十一个领域，一百多种产品打破国外垄断；吉威医疗、大正医疗等重点企业在心血管介入、医用影像等方向形成特色。诊断试剂、医疗电子设备等新兴板块近年来加速成长，产品体系日趋多元，结构层次持续丰富，集群的抗周期能力随之增强，主导产业的选择契合区域资源禀赋与终端市场需求双重导向。</w:t>
      </w:r>
    </w:p>
    <w:p>
      <w:pPr>
        <w:spacing w:lineRule="exact" w:line="600" w:after="0"/>
        <w:ind w:firstLine="420"/>
      </w:pPr>
      <w:r>
        <w:rPr>
          <w:rFonts w:ascii="仿宋_GB2312" w:hAnsi="仿宋_GB2312" w:eastAsia="仿宋_GB2312"/>
          <w:b w:val="0"/>
          <w:sz w:val="32"/>
        </w:rPr>
        <w:t>生物医药板块以化学药、中成药及植物药为补充，迪沙集团、达因药业、华素制药、奥萨制药等企业构成重要支撑。总体看，集群已形成耗材为主、器械与药品协同的主导产业格局，并向高端植介入、智能医疗设备等价值链上游环节持续攀升，产业结构层次分明、特色鲜明，整体抗风险能力较强，发展韧性不断夯实，主导产业的选择契合区域资源禀赋与终端市场需求双重导向。</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完整度较高。上游涵盖医用高分子材料、金属材料等原材料与零部件；中游包括诊断试剂、骨科植入物、血液净化耗材、医疗电子设备等成品制造；下游延伸至医疗器械检测、灭菌、物流配送与临床应用服务。威高集团等龙头带动二百余家企业协同配套，链条趋于闭合，本地配套体系较为完备，产业链韧性在区域内居于领先水平，链条闭合度较高增强了集群的内生配套与自我循环能力。</w:t>
      </w:r>
    </w:p>
    <w:p>
      <w:pPr>
        <w:spacing w:lineRule="exact" w:line="600" w:after="0"/>
        <w:ind w:firstLine="420"/>
      </w:pPr>
      <w:r>
        <w:rPr>
          <w:rFonts w:ascii="仿宋_GB2312" w:hAnsi="仿宋_GB2312" w:eastAsia="仿宋_GB2312"/>
          <w:b w:val="0"/>
          <w:sz w:val="32"/>
        </w:rPr>
        <w:t>以威鸿医疗为例，其生产的血液透析机橡胶密封圈此前需从江苏无锡运抵威海，入驻园区后实现十分钟内就近供货，单件成本降低约百分之二十。此类隔墙配套案例表明，集群内已初步形成原材料、零部件、整机、服务的本地化协作网络，配套半径短、响应速度快，产业链协同效率较异地配套明显提升，也为中小企业融入龙头供应链创造了条件，链条闭合度较高增强了集群的内生配套与自我循环能力。</w:t>
      </w:r>
    </w:p>
    <w:p>
      <w:pPr>
        <w:spacing w:lineRule="exact" w:line="600" w:after="0"/>
        <w:ind w:firstLine="420"/>
      </w:pPr>
      <w:r>
        <w:rPr>
          <w:rFonts w:ascii="仿宋_GB2312" w:hAnsi="仿宋_GB2312" w:eastAsia="仿宋_GB2312"/>
          <w:b w:val="0"/>
          <w:sz w:val="32"/>
        </w:rPr>
        <w:t>在检测与公共服务环节，园区建有国家级医疗器械检测中心、研发中心大楼、公共灭菌中心等设施，核心区已建成包括国家级检测中心在内的生产配套体系。净化车间面积超六百万平方米，为医疗器械无菌生产提供硬件保障，产业链配套完整性在北方地区具有突出的示范意义，显著降低了中小企业的进入门槛与合规成本，链条闭合度较高增强了集群的内生配套与自我循环能力。</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尽管链条较完整，集群在高端核心零部件与关键原材料方面仍存在明显短板。部分高端传感器、精密泵阀、高值医用芯片等仍依赖外部采购，本地配套率有待提高。与跨国巨头相比，威海医疗器械企业在国际话语权、原始创新能力上仍有差距，威高集团自身亦坦言与国际一流企业存在明显差距，要在核心环节实现自主可控仍需持续追赶与投入，补齐上述短板应成为下一阶段强链固链工作的重点方向。</w:t>
      </w:r>
    </w:p>
    <w:p>
      <w:pPr>
        <w:spacing w:lineRule="exact" w:line="600" w:after="0"/>
        <w:ind w:firstLine="420"/>
      </w:pPr>
      <w:r>
        <w:rPr>
          <w:rFonts w:ascii="仿宋_GB2312" w:hAnsi="仿宋_GB2312" w:eastAsia="仿宋_GB2312"/>
          <w:b w:val="0"/>
          <w:sz w:val="32"/>
        </w:rPr>
        <w:t>创新链与产业链衔接方面，基础研究与临床转化之间仍存在堵点。高校、科研院所成果向企业产业化落地的通道不够顺畅，部分关键共性技术攻关周期偏长。中小型配套企业多以中低端加工为主，向高附加值环节跃升的能力不足，产业链整体头重脚轻的结构性矛盾仍需通过系统施策、联合攻关加以破解，方能补齐全链薄弱环节，补齐上述短板应成为下一阶段强链固链工作的重点方向。</w:t>
      </w:r>
    </w:p>
    <w:p>
      <w:pPr>
        <w:spacing w:lineRule="exact" w:line="600" w:after="0"/>
        <w:ind w:firstLine="420"/>
      </w:pPr>
      <w:r>
        <w:rPr>
          <w:rFonts w:ascii="仿宋_GB2312" w:hAnsi="仿宋_GB2312" w:eastAsia="仿宋_GB2312"/>
          <w:b w:val="0"/>
          <w:sz w:val="32"/>
        </w:rPr>
        <w:t>此外，医疗器械注册审批周期长、合规成本高是行业共性短板。虽然园区提供注册证申报全流程服务使取证时间压缩百分之三十以上，但二、三类器械尤其创新器械的审评审批仍较严格，对企业资金与人才储备提出较高要求，一定程度上制约了中小创新主体的成长速度与规模扩张，需要持续优化审评服务与中试支撑，短板环节制约了集群整体向更高价值区间稳步攀升，补齐上述短板应成为下一阶段强链固链工作的重点方向。</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位置看，集群已从早期以低值耗材为主，逐步向高值植介入器械、智能医疗设备等高附加值环节攀升。威高集团在血液净化、骨科、心血管支架等领域打破国外垄断，产品进入全球中高端市场，价值链位势明显提升，但整体仍有相当比例产值来自传统医用耗材，价值结构仍处于转型升级的途中，高端占比有待进一步提高，价值位势的抬升有赖于核心环节技术的持续突破与沉淀。</w:t>
      </w:r>
    </w:p>
    <w:p>
      <w:pPr>
        <w:spacing w:lineRule="exact" w:line="600" w:after="0"/>
        <w:ind w:firstLine="420"/>
      </w:pPr>
      <w:r>
        <w:rPr>
          <w:rFonts w:ascii="仿宋_GB2312" w:hAnsi="仿宋_GB2312" w:eastAsia="仿宋_GB2312"/>
          <w:b w:val="0"/>
          <w:sz w:val="32"/>
        </w:rPr>
        <w:t>在价值分配上，研发设计与品牌服务端附加值最高，目前主要由威高等少数龙头掌握。大量中小企业集中在生产制造与代工配套环节，获利空间相对有限。园区正通过国家技术标准创新基地等平台推动标准制定与专利布局，力求向技术、标准、品牌的高价值区间迁移，改善价值捕获能力，提升全链整体收益水平，向研发与品牌两端延伸是优化价值分配格局的关键路径，价值位势的抬升有赖于核心环节技术的持续突破与沉淀。</w:t>
      </w:r>
    </w:p>
    <w:p>
      <w:pPr>
        <w:spacing w:lineRule="exact" w:line="600" w:after="0"/>
        <w:ind w:firstLine="420"/>
      </w:pPr>
      <w:r>
        <w:rPr>
          <w:rFonts w:ascii="仿宋_GB2312" w:hAnsi="仿宋_GB2312" w:eastAsia="仿宋_GB2312"/>
          <w:b w:val="0"/>
          <w:sz w:val="32"/>
        </w:rPr>
        <w:t>综合判断，集群价值链呈现龙头高、配套低的态势。要进一步提升整体价值捕获能力，需强化龙头对中小配套企业的技术溢出与订单带动，引导中小企业向专精特新方向转型，并补齐核心零部件与关键材料短板，使价值链由制造环节向研发、品牌、服务两端延伸，最终实现全链价值水平的系统性跃升，价值位势的抬升有赖于核心环节技术的持续突破与沉淀，价值位势的抬升有赖于核心环节技术的持续突破与沉淀。</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产业分工呈现龙头引领、专业配套的格局。威高集团作为链主，专注高端植介入器械、血液净化等核心产品研发与总装；吉威医疗、大正医疗等聚焦心血管、医用影像等细分领域；二百余家中小企业则承担原材料、零部件、包装、灭菌及物流等专业配套，分工链条清晰，角色定位明确，形成了错位发展的良好产业组织形态，清晰的分工格局提高了区域产业组织的整体运行效率。</w:t>
      </w:r>
    </w:p>
    <w:p>
      <w:pPr>
        <w:spacing w:lineRule="exact" w:line="600" w:after="0"/>
        <w:ind w:firstLine="420"/>
      </w:pPr>
      <w:r>
        <w:rPr>
          <w:rFonts w:ascii="仿宋_GB2312" w:hAnsi="仿宋_GB2312" w:eastAsia="仿宋_GB2312"/>
          <w:b w:val="0"/>
          <w:sz w:val="32"/>
        </w:rPr>
        <w:t>在空间布局上，医疗器械与生物医药产业园集中承载研发、中试与高端制造功能，周边配套企业就近布局，形成核心区加协作区的分工体系。政府以专班统筹，引导企业按产业链环节错位发展，避免同质化内耗，提升了整体分工效率与区域产业组织水平，形成了有机协同、高效运转的空间分工格局，资源配置效率明显改善，清晰的分工格局提高了区域产业组织的整体运行效率。</w:t>
      </w:r>
    </w:p>
    <w:p>
      <w:pPr>
        <w:spacing w:lineRule="exact" w:line="600" w:after="0"/>
        <w:ind w:firstLine="420"/>
      </w:pPr>
      <w:r>
        <w:rPr>
          <w:rFonts w:ascii="仿宋_GB2312" w:hAnsi="仿宋_GB2312" w:eastAsia="仿宋_GB2312"/>
          <w:b w:val="0"/>
          <w:sz w:val="32"/>
        </w:rPr>
        <w:t>从企业间协作看，隔墙供应模式在医疗器械领域同样存在，威鸿医疗与威高血液净化的就近配套是典型。这种基于地理邻近与信任关系的分工模式，降低了物流与库存成本，增强了产业链韧性，也为中小企业融入龙头供应链、提升专业化水平创造了有利条件，是集群分工优势的重要微观基础，紧密的分工协作网络增强了企业间的黏性与系统韧性，清晰的分工格局提高了区域产业组织的整体运行效率。</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结构呈现一超多强、中小企业集聚的特征。威高集团作为亚洲最大的医疗器械企业，是绝对的规模龙头；吉威医疗、迪沙集团、达因药业等构成骨干层；其余二百余家多为中小型配套与初创企业。公开信息显示，园区中小企业产值占比较高，大中小企业梯度合理，结构相对稳定，有利于产业生态的多样性和创新活力持续释放，合理的梯度结构有利于创新生态的多样性与可持续性。</w:t>
      </w:r>
    </w:p>
    <w:p>
      <w:pPr>
        <w:spacing w:lineRule="exact" w:line="600" w:after="0"/>
        <w:ind w:firstLine="420"/>
      </w:pPr>
      <w:r>
        <w:rPr>
          <w:rFonts w:ascii="仿宋_GB2312" w:hAnsi="仿宋_GB2312" w:eastAsia="仿宋_GB2312"/>
          <w:b w:val="0"/>
          <w:sz w:val="32"/>
        </w:rPr>
        <w:t>从营收层级看，威高集团年销售收入达数百亿元量级，是集群产值的主要支撑；骨干企业多在数亿至数十亿区间；大量中小企业年营收在千万级及以下，但专业化程度高、配套灵活。这种金字塔型结构既保证了产业稳定性，也为创新孵化提供了丰富土壤，有利于新生主体生长，是集群抗风险能力的重要来源之一，金字塔型布局增强了产业系统在外部冲击下的稳定性，合理的梯度结构有利于创新生态的多样性与可持续性。</w:t>
      </w:r>
    </w:p>
    <w:p>
      <w:pPr>
        <w:spacing w:lineRule="exact" w:line="600" w:after="0"/>
        <w:ind w:firstLine="420"/>
      </w:pPr>
      <w:r>
        <w:rPr>
          <w:rFonts w:ascii="仿宋_GB2312" w:hAnsi="仿宋_GB2312" w:eastAsia="仿宋_GB2312"/>
          <w:b w:val="0"/>
          <w:sz w:val="32"/>
        </w:rPr>
        <w:t>值得关注的是，集群内企业数量虽多，但规上企业与龙头之间的体量落差较大。如何推动一批瞪羚、专精特新中小企业加速壮大，填补中间层断档，是优化规模结构的关键。园区通过众创空间、孵化器与产业链对接，正着力培育中间梯队企业，改善企业群体的层级结构，增强整体竞争力的均衡性，合理的梯度结构有利于创新生态的多样性与可持续性，合理的梯度结构有利于创新生态的多样性与可持续性。</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产权结构上，集群以民营企业为主体，威高集团等为本土民营龙头；同时集聚飞利浦、美国拉德索斯、日本泰尔茂等二十多家外资医疗器械企业，形成内外资并存的多元格局。国有成分主要体现在园区平台公司与部分检验检测公共服务机构，整体产权活力较强，市场化程度高，微观主体的投资与创新积极性得到较好释放，多元产权主体激发了集群微观主体的投资与创新活力。</w:t>
      </w:r>
    </w:p>
    <w:p>
      <w:pPr>
        <w:spacing w:lineRule="exact" w:line="600" w:after="0"/>
        <w:ind w:firstLine="420"/>
      </w:pPr>
      <w:r>
        <w:rPr>
          <w:rFonts w:ascii="仿宋_GB2312" w:hAnsi="仿宋_GB2312" w:eastAsia="仿宋_GB2312"/>
          <w:b w:val="0"/>
          <w:sz w:val="32"/>
        </w:rPr>
        <w:t>混合所有制与产学研合作企业逐步增多。威高集团通过股权、期权等激励方式引进专家人才，并与中科院、中国工程院、三〇一医院、哈工大等共建研发机构，形成企业与院所联合创新的产权形态。外资企业的进入则带来了国际管理经验与技术溢出，丰富了产权结构层次与竞争生态，倒逼本土企业提升治理与质量管控水平，多元产权主体激发了集群微观主体的投资与创新活力。</w:t>
      </w:r>
    </w:p>
    <w:p>
      <w:pPr>
        <w:spacing w:lineRule="exact" w:line="600" w:after="0"/>
        <w:ind w:firstLine="420"/>
      </w:pPr>
      <w:r>
        <w:rPr>
          <w:rFonts w:ascii="仿宋_GB2312" w:hAnsi="仿宋_GB2312" w:eastAsia="仿宋_GB2312"/>
          <w:b w:val="0"/>
          <w:sz w:val="32"/>
        </w:rPr>
        <w:t>总体看，民营主导、外资补充、国有平台支撑的产权结构，契合医疗器械行业市场化程度高、创新活跃的特点。多元产权主体在园区内竞合共生，既激发了微观主体活力，也通过外资的技术与管理示范，形成良性互动，为集群长期健康发展提供了较为稳健的制度与资本基础，富有活力的产权结构是集群持续创新的重要制度基础，多元产权主体激发了集群微观主体的投资与创新活力。</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头部企业中，威高集团是绝对核心。该企业是中国企业五百强、国内医疗器械第一品牌，拥有国家企业技术中心、国家工程实验室、博士后工作站等平台，每年从销售收入中提取百分之五作为研发经费，一百多种产品打破国外垄断，在全球十五大细分市场进入十一个领域，创新实力雄厚，是集群无可替代的链主与压舱石，头部企业的集聚强化了技术溢出与订单带动的乘数效应。</w:t>
      </w:r>
    </w:p>
    <w:p>
      <w:pPr>
        <w:spacing w:lineRule="exact" w:line="600" w:after="0"/>
        <w:ind w:firstLine="420"/>
      </w:pPr>
      <w:r>
        <w:rPr>
          <w:rFonts w:ascii="仿宋_GB2312" w:hAnsi="仿宋_GB2312" w:eastAsia="仿宋_GB2312"/>
          <w:b w:val="0"/>
          <w:sz w:val="32"/>
        </w:rPr>
        <w:t>吉威医疗专注于心血管介入器械，是集群重要的高值耗材骨干；迪沙集团、达因药业、华素制药、奥萨制药等在化学药、儿科用药、精神神经药物等方向各具特色；大正医疗等企业在医用影像与专科器械领域形成优势。这些头部企业共同构成了集群多层次、多领域的技术与产品支撑体系，增强了产业体系的完整性，链主企业的引领有力带动了配套企业协同升级与成长，头部企业的集聚强化了技术溢出与订单带动的乘数效应。</w:t>
      </w:r>
    </w:p>
    <w:p>
      <w:pPr>
        <w:spacing w:lineRule="exact" w:line="600" w:after="0"/>
        <w:ind w:firstLine="420"/>
      </w:pPr>
      <w:r>
        <w:rPr>
          <w:rFonts w:ascii="仿宋_GB2312" w:hAnsi="仿宋_GB2312" w:eastAsia="仿宋_GB2312"/>
          <w:b w:val="0"/>
          <w:sz w:val="32"/>
        </w:rPr>
        <w:t>外资企业方面，飞利浦、日本泰尔茂、美国拉德索斯等国际巨头在园区布局，带来了高端影像、介入与耗材领域的先进技术与管理体系。头部企业的集聚，使集群在研发、制造、检测、标准等环节形成强大合力，对中小配套企业起到显著的牵引、示范与赋能作用，提升了整体技术水位，头部企业的集聚强化了技术溢出与订单带动的乘数效应，头部企业的集聚强化了技术溢出与订单带动的乘数效应。</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企业集聚呈现显著的空间集中与产业链关联特征。二百余家企业主要集聚于十八平方公里的医疗器械与生物医药产业园内，上下游协作半径短，形成隔墙配套、就近供货的高效协作网络。园区内净化车间面积超六百万平方米，为无菌医疗器械企业集中生产提供专业空间与规模效应，单位土地产出在区内主导产业中位居前列，有机集聚已超越简单的地理邻近迈向深度协作新阶段。</w:t>
      </w:r>
    </w:p>
    <w:p>
      <w:pPr>
        <w:spacing w:lineRule="exact" w:line="600" w:after="0"/>
        <w:ind w:firstLine="420"/>
      </w:pPr>
      <w:r>
        <w:rPr>
          <w:rFonts w:ascii="仿宋_GB2312" w:hAnsi="仿宋_GB2312" w:eastAsia="仿宋_GB2312"/>
          <w:b w:val="0"/>
          <w:sz w:val="32"/>
        </w:rPr>
        <w:t>集聚的动因既包括威高等龙头的以商招商带动，也得益于园区提供的注册、检测、人才等公共服务。政府成立招商专班，针对行业特殊性提供全套服务，使企业取证时间平均压缩百分之三十以上，降低了创业与配套门槛，吸引了大量上下游企业扎堆入驻，形成引进一个、带来一串的正向循环，集聚效应持续放大，较短的配套半径显著提升了企业响应的速度与灵敏度，有机集聚已超越简单的地理邻近迈向深度协作新阶段。</w:t>
      </w:r>
    </w:p>
    <w:p>
      <w:pPr>
        <w:spacing w:lineRule="exact" w:line="600" w:after="0"/>
        <w:ind w:firstLine="420"/>
      </w:pPr>
      <w:r>
        <w:rPr>
          <w:rFonts w:ascii="仿宋_GB2312" w:hAnsi="仿宋_GB2312" w:eastAsia="仿宋_GB2312"/>
          <w:b w:val="0"/>
          <w:sz w:val="32"/>
        </w:rPr>
        <w:t>从集聚质量看，集群已超越简单的地理靠近，迈向基于创新链、供应链深度协作的有机集聚。国家级检测中心、技术标准创新基地等平台增强了企业间技术联系；但中小企业同质化配套、协同创新深度不足等问题，仍需在后续发展中通过机制设计加以优化与改善，推动集聚向高质量演进，有机集聚已超越简单的地理邻近迈向深度协作新阶段，有机集聚已超越简单的地理邻近迈向深度协作新阶段。</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强度在医疗设备行业处于较高水平。以威高集团为代表，企业每年从销售收入中提取百分之五作为研发经费，建立国家八六三产业化基地、国家企业技术中心、院士工作站、国家工程实验室、博士后工作站等创新平台，研发体系较为完备，投入稳定性较强，为持续产出高端成果提供了坚实的资金与组织保障，稳定的研发投入是创新产出源源不断的根本物质保障。</w:t>
      </w:r>
    </w:p>
    <w:p>
      <w:pPr>
        <w:spacing w:lineRule="exact" w:line="600" w:after="0"/>
        <w:ind w:firstLine="420"/>
      </w:pPr>
      <w:r>
        <w:rPr>
          <w:rFonts w:ascii="仿宋_GB2312" w:hAnsi="仿宋_GB2312" w:eastAsia="仿宋_GB2312"/>
          <w:b w:val="0"/>
          <w:sz w:val="32"/>
        </w:rPr>
        <w:t>政府与园区通过科技政策引导企业加大投入，出台《关于促进科技服务业发展的实施意见》等文件，对社会力量建设孵化载体、认定国家级平台给予奖励。医疗器械国家专业化众创空间获科技部备案，成为山东首家医疗器械领域国家级众创空间，带动研发投入向高端环节集聚，激活了企业创新活力与全社会研发热情，领先的研发强度有力支撑了关键核心技术的持续突破，稳定的研发投入是创新产出源源不断的根本物质保障。</w:t>
      </w:r>
    </w:p>
    <w:p>
      <w:pPr>
        <w:spacing w:lineRule="exact" w:line="600" w:after="0"/>
        <w:ind w:firstLine="420"/>
      </w:pPr>
      <w:r>
        <w:rPr>
          <w:rFonts w:ascii="仿宋_GB2312" w:hAnsi="仿宋_GB2312" w:eastAsia="仿宋_GB2312"/>
          <w:b w:val="0"/>
          <w:sz w:val="32"/>
        </w:rPr>
        <w:t>总体看，龙头企业的研发强度与投入规模为集群创新提供了主引擎，但广大中小企业的研发投入仍相对薄弱。集群正通过众创空间、联合攻关与政策奖补，引导中小企业提升研发占比，努力缩小龙头强、配套弱的创新投入落差，构建多层次、可持续的研发投入体系，夯实长期创新根基，稳定的研发投入是创新产出源源不断的根本物质保障，稳定的研发投入是创新产出源源不断的根本物质保障。</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方面，威高集团累计有一百多种产品打破国外垄断，技术水平达到国内领先、国际先进，覆盖血液净化、骨科、心血管、人工肝、手术机器人、DR、彩超、可降解心脏支架等高技术产品。吉威医疗、迪沙等企业在各自细分领域也形成一批具有自主知识产权的核心产品，成果丰硕，显著提升了国产器械的市场竞争力，丰硕的成果彰显了集群旺盛的技术创新活力与能力。</w:t>
      </w:r>
    </w:p>
    <w:p>
      <w:pPr>
        <w:spacing w:lineRule="exact" w:line="600" w:after="0"/>
        <w:ind w:firstLine="420"/>
      </w:pPr>
      <w:r>
        <w:rPr>
          <w:rFonts w:ascii="仿宋_GB2312" w:hAnsi="仿宋_GB2312" w:eastAsia="仿宋_GB2312"/>
          <w:b w:val="0"/>
          <w:sz w:val="32"/>
        </w:rPr>
        <w:t>在标准与专利层面，国家技术标准创新基地由威高集团承担筹建，推动制定十七项国家标准、三十九项行业标准及七十余项地方、团体标准，并推进三项国际标准研制，培养国际与全国标准化专家十余名，创新产出的标准化水平在全国医疗器械领域处于领先地位，对行业规则制定产生深远影响，标准与专利的有序布局增强了集群在行业中的话语权，丰硕的成果彰显了集群旺盛的技术创新活力与能力。</w:t>
      </w:r>
    </w:p>
    <w:p>
      <w:pPr>
        <w:spacing w:lineRule="exact" w:line="600" w:after="0"/>
        <w:ind w:firstLine="420"/>
      </w:pPr>
      <w:r>
        <w:rPr>
          <w:rFonts w:ascii="仿宋_GB2312" w:hAnsi="仿宋_GB2312" w:eastAsia="仿宋_GB2312"/>
          <w:b w:val="0"/>
          <w:sz w:val="32"/>
        </w:rPr>
        <w:t>此外，集群企业积极参与国内外创新创业大赛与医疗器械科技创新活动，承办全国医疗器械创新创业大赛复赛等赛事，挖掘和招引创新资源。从产出结构看，耗材类创新成果丰富，高端整机与核心零部件的原始创新仍需加强，创新产出的质量与层次仍有提升空间，需向价值链上游持续突破，丰硕的成果彰显了集群旺盛的技术创新活力与能力，丰硕的成果彰显了集群旺盛的技术创新活力与能力。</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层级较高。国家级平台包括医用植入器械国家工程实验室、威高国家级企业技术中心、迪沙国家级企业技术中心，以及国内首个国家技术标准创新基地（医疗器械）。这些平台在技术研发、质量检测、标准制定等方面具备突出优势，有力支撑产业向高端化方向迈进，是集群创新能力的核心载体与重要依托，高端平台是集聚与配置创新资源的核载体与枢纽，高端平台是集聚与配置创新资源的核载体与枢纽。</w:t>
      </w:r>
    </w:p>
    <w:p>
      <w:pPr>
        <w:spacing w:lineRule="exact" w:line="600" w:after="0"/>
        <w:ind w:firstLine="420"/>
      </w:pPr>
      <w:r>
        <w:rPr>
          <w:rFonts w:ascii="仿宋_GB2312" w:hAnsi="仿宋_GB2312" w:eastAsia="仿宋_GB2312"/>
          <w:b w:val="0"/>
          <w:sz w:val="32"/>
        </w:rPr>
        <w:t>威高集团还建有国家八六三产业化基地、院士工作站、国家工程实验室、博士后工作站，并形成医疗器械国家专业化众创空间，已吸引麻醉、体外诊断等高端医疗器械研发项目十三个入驻。多类型平台叠加，使集群形成基础研究、中试、产业化完整的创新载体链条，平台承载力与协同效应显著增强，完整的载体链条有效提升了成果中试与转化效率，高端平台是集聚与配置创新资源的核载体与枢纽。</w:t>
      </w:r>
    </w:p>
    <w:p>
      <w:pPr>
        <w:spacing w:lineRule="exact" w:line="600" w:after="0"/>
        <w:ind w:firstLine="420"/>
      </w:pPr>
      <w:r>
        <w:rPr>
          <w:rFonts w:ascii="仿宋_GB2312" w:hAnsi="仿宋_GB2312" w:eastAsia="仿宋_GB2312"/>
          <w:b w:val="0"/>
          <w:sz w:val="32"/>
        </w:rPr>
        <w:t>公共检测与服务平台方面，园区建有国家级医疗器械检测中心、研发中心大楼、公共灭菌中心等生产配套设施，为中小企业提供低成本、专业化的检测与灭菌服务。平台的开放共享，降低了中小企业创新门槛，增强了集群整体创新资源的配置效率与普惠性，营造了良好的创新生态，平台的开放共享显著降低了中小企业早期创新的门槛，高端平台是集聚与配置创新资源的核载体与枢纽。</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依托技术创新、成果孵化、产业化一体化体系运行。威高集团医疗器械国家专业化众创空间通过构建专业化孵化载体，吸纳整合国内外资本、技术与市场资源，赋能产业链相关科技型中小企业，已落地一批高端医疗器械研发与产业化项目，转化通道较为顺畅，加快了创新成果从实验室走向市场的步伐，顺畅的转化通道加速了创新成果从实验室走向市场，顺畅的转化通道加速了创新成果从实验室走向市场。</w:t>
      </w:r>
    </w:p>
    <w:p>
      <w:pPr>
        <w:spacing w:lineRule="exact" w:line="600" w:after="0"/>
        <w:ind w:firstLine="420"/>
      </w:pPr>
      <w:r>
        <w:rPr>
          <w:rFonts w:ascii="仿宋_GB2312" w:hAnsi="仿宋_GB2312" w:eastAsia="仿宋_GB2312"/>
          <w:b w:val="0"/>
          <w:sz w:val="32"/>
        </w:rPr>
        <w:t>产学研协同是转化的重要路径。威高集团与中科院及所属研究所、中国工程院、三〇一医院、哈工大等单位共建研发机构，实现借智借力；政府推动企业与高校院所对接，促进成果在园区就地转化。国家技术标准创新基地则通过标准研制加速创新成果的市场化与产业化进程，缩短从研发到应用的周期，健全中试与注册服务是提升转化效率的重要着力点，顺畅的转化通道加速了创新成果从实验室走向市场。</w:t>
      </w:r>
    </w:p>
    <w:p>
      <w:pPr>
        <w:spacing w:lineRule="exact" w:line="600" w:after="0"/>
        <w:ind w:firstLine="420"/>
      </w:pPr>
      <w:r>
        <w:rPr>
          <w:rFonts w:ascii="仿宋_GB2312" w:hAnsi="仿宋_GB2312" w:eastAsia="仿宋_GB2312"/>
          <w:b w:val="0"/>
          <w:sz w:val="32"/>
        </w:rPr>
        <w:t>仍需关注的是，医疗器械行业转化周期长、合规门槛高，部分早期成果面临死亡之谷。园区虽已压缩注册取证时间百分之三十以上，但二、三类创新器械的转化仍需打通临床验证、注册审批等环节。健全中试、临床与注册服务，是提升技术转化效率、畅通创新闭环的关键着力点，产学研深度协同是打通转化堵点的关键现实路径，顺畅的转化通道加速了创新成果从实验室走向市场。</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劳动力要素方面，威海高新区医疗器械产业从业人员规模较大，主要集中在威高集团及二百余家配套企业。威高集团通过股权、期权等激励方式引进专家式人才，培养了一流的管理、工程师与销售服务团队，并在美国、日本、德国等地设立海外研发中心吸纳国际高端人才，人才结构持续优化，国际化水平稳步提升，现有人力供给基本匹配了产业集群当前的发展需要，现有人力供给基本匹配了产业集群当前的发展需要。</w:t>
      </w:r>
    </w:p>
    <w:p>
      <w:pPr>
        <w:spacing w:lineRule="exact" w:line="600" w:after="0"/>
        <w:ind w:firstLine="420"/>
      </w:pPr>
      <w:r>
        <w:rPr>
          <w:rFonts w:ascii="仿宋_GB2312" w:hAnsi="仿宋_GB2312" w:eastAsia="仿宋_GB2312"/>
          <w:b w:val="0"/>
          <w:sz w:val="32"/>
        </w:rPr>
        <w:t>本地高校与职教资源为集群提供了产业工人支撑。威海及山东半岛高校、职业院校在生物医学工程、机械电子、材料等专业的人才供给，基本满足企业生产需求；园区与中科院、哈工大等合作，为高层次研发人才引进搭建通道。但高端复合型人才仍存在一定缺口，需持续引育，以满足产业向高端攀升的需要，高端复合型人才的引育仍是需要正视的关键短板，现有人力供给基本匹配了产业集群当前的发展需要。</w:t>
      </w:r>
    </w:p>
    <w:p>
      <w:pPr>
        <w:spacing w:lineRule="exact" w:line="600" w:after="0"/>
        <w:ind w:firstLine="420"/>
      </w:pPr>
      <w:r>
        <w:rPr>
          <w:rFonts w:ascii="仿宋_GB2312" w:hAnsi="仿宋_GB2312" w:eastAsia="仿宋_GB2312"/>
          <w:b w:val="0"/>
          <w:sz w:val="32"/>
        </w:rPr>
        <w:t>从用工结构看，集群以技能型产业工人与研发人员为主，随着智能化改造推进，对数控加工、无菌生产、质量管控等专业技能人才需求上升。政府通过人才引进、校企合作为企业纾解用工难题，但医疗器械行业对合规与专业素养要求高，人才培养的针对性、系统性仍需进一步加强与完善，技能结构的升级须与产线智能化改造同步推进落实，现有人力供给基本匹配了产业集群当前的发展需要。</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要素供给多元。园区企业通过自有资金、银行信贷、股权融资等多种渠道获取发展资金。威高集团等龙头具备较强自我造血与融资能力；政府设立科技与产业扶持资金，对孵化载体、研发平台、技改项目给予奖补，有效缓解中小企业资金压力，改善融资环境，为各类市场主体创造了相对友好的资本条件，多元的资本供给有力支撑了集群的快速扩张与迭代，多元的资本供给有力支撑了集群的快速扩张与迭代。</w:t>
      </w:r>
    </w:p>
    <w:p>
      <w:pPr>
        <w:spacing w:lineRule="exact" w:line="600" w:after="0"/>
        <w:ind w:firstLine="420"/>
      </w:pPr>
      <w:r>
        <w:rPr>
          <w:rFonts w:ascii="仿宋_GB2312" w:hAnsi="仿宋_GB2312" w:eastAsia="仿宋_GB2312"/>
          <w:b w:val="0"/>
          <w:sz w:val="32"/>
        </w:rPr>
        <w:t>风险投资与产业基金逐步介入早期创新项目。医疗器械国家专业化众创空间通过整合国内外资本，为入驻的研发项目提供资金支持；园区以商招商带动产业链投资，四十四个关联项目总投资超二百亿元，资本要素对集群扩张的支撑作用明显，投资强度持续走高，有力拉动了产能与配套能力同步提升，资本配置效率的高低直接影响集群创新的节奏，多元的资本供给有力支撑了集群的快速扩张与迭代。</w:t>
      </w:r>
    </w:p>
    <w:p>
      <w:pPr>
        <w:spacing w:lineRule="exact" w:line="600" w:after="0"/>
        <w:ind w:firstLine="420"/>
      </w:pPr>
      <w:r>
        <w:rPr>
          <w:rFonts w:ascii="仿宋_GB2312" w:hAnsi="仿宋_GB2312" w:eastAsia="仿宋_GB2312"/>
          <w:b w:val="0"/>
          <w:sz w:val="32"/>
        </w:rPr>
        <w:t>但仍需看到，医疗器械研发周期长、投入大，中小创新企业普遍面临融资难、融资贵。知识产权的质押融资、政府风险补偿等工具运用尚不充分，部分轻资产研发企业获取股权融资的渠道有限，资本要素向早期创新配置的精准度与覆盖面有待进一步提升，需健全多层次资本支持体系，中小企业的融资困境仍待政策工具实施精准滴灌，多元的资本供给有力支撑了集群的快速扩张与迭代。</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要素方面，医疗器械与生物医药产业园规划面积十八平方公里，已建成各类建筑约一千万平方米，其中净化车间面积超六百万平方米，核心区建成面积一百万平方米。园区土地主要用于研发、生产及生活服务配套，单位土地产出在区内主导产业中居于高位，集约利用水平好，较好地平衡了产业扩张与土地节约的关系，集约节约用地明显提升了单位土地面积的产出水平。</w:t>
      </w:r>
    </w:p>
    <w:p>
      <w:pPr>
        <w:spacing w:lineRule="exact" w:line="600" w:after="0"/>
        <w:ind w:firstLine="420"/>
      </w:pPr>
      <w:r>
        <w:rPr>
          <w:rFonts w:ascii="仿宋_GB2312" w:hAnsi="仿宋_GB2312" w:eastAsia="仿宋_GB2312"/>
          <w:b w:val="0"/>
          <w:sz w:val="32"/>
        </w:rPr>
        <w:t>能耗与环保方面，医疗器械生产以洁净车间为主，整体能耗强度低于重化工业，但净化空调、灭菌等工艺能耗不容小觑。园区推进绿色化建设，威高等企业开展节能改造；随着产能扩张，需在扩建中统筹能耗指标与环保容量，走绿色低碳、循环高效的可持续发展路径，守住生态底线与能耗约束，推行绿色制造是实现产业集群可持续发展的内在要求，集约节约用地明显提升了单位土地面积的产出水平。</w:t>
      </w:r>
    </w:p>
    <w:p>
      <w:pPr>
        <w:spacing w:lineRule="exact" w:line="600" w:after="0"/>
        <w:ind w:firstLine="420"/>
      </w:pPr>
      <w:r>
        <w:rPr>
          <w:rFonts w:ascii="仿宋_GB2312" w:hAnsi="仿宋_GB2312" w:eastAsia="仿宋_GB2312"/>
          <w:b w:val="0"/>
          <w:sz w:val="32"/>
        </w:rPr>
        <w:t>总体看，园区土地集约利用水平较高，专业厂房与公共配套降低了企业用地成本。在双碳背景下，集群需进一步加强能源管理与清洁生产，推广节能设备与余热回收，将土地与能耗约束转化为绿色制造竞争力，支撑产业长期可持续发展与生态友好，实现经济效益与环境效益的统一，集约节约用地明显提升了单位土地面积的产出水平，集约节约用地明显提升了单位土地面积的产出水平。</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原材料资源方面，集群上游依赖医用高分子材料、金属材料、电子元器件等。威高等企业具备部分医用高分子材料的自供能力，园区通过招商引资引入原材料与零部件配套企业，缩短供应链半径。但高端医用级原材料、关键电子元件仍有相当比例依赖外部采购，自主保障能力偏弱，是产业链安全需要重点关注的风险点，原料保障能力的强弱直接关系到产业链的安全底线，原料保障能力的强弱直接关系到产业链的安全底线。</w:t>
      </w:r>
    </w:p>
    <w:p>
      <w:pPr>
        <w:spacing w:lineRule="exact" w:line="600" w:after="0"/>
        <w:ind w:firstLine="420"/>
      </w:pPr>
      <w:r>
        <w:rPr>
          <w:rFonts w:ascii="仿宋_GB2312" w:hAnsi="仿宋_GB2312" w:eastAsia="仿宋_GB2312"/>
          <w:b w:val="0"/>
          <w:sz w:val="32"/>
        </w:rPr>
        <w:t>在耗材原料端，医用塑料、不锈钢、钛合金等基础材料供应相对成熟，本地及周边配套可基本覆盖；而在高值植入器械用的特种合金、生物相容材料、高端传感器芯片等方面，自主保障能力较弱，是产业链安全的潜在风险点，需通过补链、强链加以系统性强化与防范，提升关键环节的本土供给能力，就近配套模式有效降低了供应链中断的潜在风险，原料保障能力的强弱直接关系到产业链的安全底线。</w:t>
      </w:r>
    </w:p>
    <w:p>
      <w:pPr>
        <w:spacing w:lineRule="exact" w:line="600" w:after="0"/>
        <w:ind w:firstLine="420"/>
      </w:pPr>
      <w:r>
        <w:rPr>
          <w:rFonts w:ascii="仿宋_GB2312" w:hAnsi="仿宋_GB2312" w:eastAsia="仿宋_GB2312"/>
          <w:b w:val="0"/>
          <w:sz w:val="32"/>
        </w:rPr>
        <w:t>园区通过隔墙配套模式降低原材料物流与库存成本，威鸿医疗入驻后实现十分钟内就近供货即是例证。面向未来，集群应加强与材料科研院所合作，推动关键医用原材料的本地化研制，提升原材料资源的自主可控水平，夯实产业安全底座与韧性，降低外部不确定性带来的冲击，关键材料的本地化研制是当前补链强链的重中之重，原料保障能力的强弱直接关系到产业链的安全底线。</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是集群主战场。威高集团产品覆盖全国各级医疗机构，在血液净化、骨科、心血管等耗材领域市场占有率高；吉威医疗等企业的介入器械在国内医院体系广泛应用。集群主营业务收入中，国内销售占绝对主体，依托广阔的医疗需求与医保市场实现持续放量增长，内需仍是驱动集群扩张的主要力量，广阔的国内内需市场是集群规模增长的主引擎，广阔的国内内需市场是集群规模增长的主引擎。</w:t>
      </w:r>
    </w:p>
    <w:p>
      <w:pPr>
        <w:spacing w:lineRule="exact" w:line="600" w:after="0"/>
        <w:ind w:firstLine="420"/>
      </w:pPr>
      <w:r>
        <w:rPr>
          <w:rFonts w:ascii="仿宋_GB2312" w:hAnsi="仿宋_GB2312" w:eastAsia="仿宋_GB2312"/>
          <w:b w:val="0"/>
          <w:sz w:val="32"/>
        </w:rPr>
        <w:t>从需求结构看，人口老龄化、慢病管理与分级诊疗扩容，带动医疗器械国内需求稳步增长。集群企业紧抓国产替代机遇，在高端植介入、血液净化等领域加速替代进口产品。威高一百多种产品打破国外垄断，正是国产替代深入的市场体现，内需市场空间十分广阔，为集群提供了稳定可预期的增长基本盘，成熟的渠道优势进一步巩固了企业在市场中的地位，广阔的国内内需市场是集群规模增长的主引擎。</w:t>
      </w:r>
    </w:p>
    <w:p>
      <w:pPr>
        <w:spacing w:lineRule="exact" w:line="600" w:after="0"/>
        <w:ind w:firstLine="420"/>
      </w:pPr>
      <w:r>
        <w:rPr>
          <w:rFonts w:ascii="仿宋_GB2312" w:hAnsi="仿宋_GB2312" w:eastAsia="仿宋_GB2312"/>
          <w:b w:val="0"/>
          <w:sz w:val="32"/>
        </w:rPr>
        <w:t>渠道方面，龙头企业拥有成熟的医院直销与经销商网络，品牌与服务体系完善；中小企业多依托龙头供应链或区域代理进入市场。随着集采常态化，产品价格承压，企业需在成本控制与差异化创新间平衡，国内市场正从规模扩张转向质量与效率竞争的新阶段，倒逼企业提质增效，国产替代进程的深入为本土企业打开了新的空间，广阔的国内内需市场是集群规模增长的主引擎。</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外贸出口方面，集群以外资企业与龙头国际化业务为主。飞利浦、日本泰尔茂等外资企业在园区布局，带来出口导向业务；威高集团在美国、日本、德国等地设立研发中心，产品进入全球市场，服务多家国际客户，国际化程度在省内医疗器械领域处于领先水平，海外网络与本地化能力逐步增强，当前的出口结构仍有进一步优化与升级的充裕余地，当前的出口结构仍有进一步优化与升级的充裕余地。</w:t>
      </w:r>
    </w:p>
    <w:p>
      <w:pPr>
        <w:spacing w:lineRule="exact" w:line="600" w:after="0"/>
        <w:ind w:firstLine="420"/>
      </w:pPr>
      <w:r>
        <w:rPr>
          <w:rFonts w:ascii="仿宋_GB2312" w:hAnsi="仿宋_GB2312" w:eastAsia="仿宋_GB2312"/>
          <w:b w:val="0"/>
          <w:sz w:val="32"/>
        </w:rPr>
        <w:t>出口产品结构以医用耗材、植入器械及部分设备为主，高端整机与核心零部件出口占比相对有限。与跨国巨头相比，本土企业自主品牌的国际渠道与认证体系仍待完善。集群正通过提升质量体系与国际认证水平，稳步拓展一带一路及欧美等海外重点市场，出口附加值有待进一步提升，复杂多变的外部市场环境需予以审慎研判与应对，当前的出口结构仍有进一步优化与升级的充裕余地。</w:t>
      </w:r>
    </w:p>
    <w:p>
      <w:pPr>
        <w:spacing w:lineRule="exact" w:line="600" w:after="0"/>
        <w:ind w:firstLine="420"/>
      </w:pPr>
      <w:r>
        <w:rPr>
          <w:rFonts w:ascii="仿宋_GB2312" w:hAnsi="仿宋_GB2312" w:eastAsia="仿宋_GB2312"/>
          <w:b w:val="0"/>
          <w:sz w:val="32"/>
        </w:rPr>
        <w:t>总体看，集群外贸以外资带动、龙头出海为特点，整体出口规模与本地产业体量相比仍有提升空间。在国际经贸环境不确定性上升背景下，需强化自主品牌出海、完善国际注册与本地化服务，提升外贸出口的质量、效益与抗风险能力，拓宽增长空间，增强全球市场话语权，推动自主品牌出海是提升外贸质量的根本方向所在，当前的出口结构仍有进一步优化与升级的充裕余地。</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建设成效显著。威高集团是国内医疗器械第一品牌，二〇二一年园区品牌价值达六百二十一亿元、连续两年居全省制造业园区首位。威高品牌价值高、行业话语权强，成为集群最亮的名片，对上下游企业起到强大的品牌背书与集聚引流作用，提升了整体辨识度与市场号召力，强化了集群内部凝聚力，强劲的品牌势能显著强化了集群对外的整体辨识度，强劲的品牌势能显著强化了集群对外的整体辨识度。</w:t>
      </w:r>
    </w:p>
    <w:p>
      <w:pPr>
        <w:spacing w:lineRule="exact" w:line="600" w:after="0"/>
        <w:ind w:firstLine="420"/>
      </w:pPr>
      <w:r>
        <w:rPr>
          <w:rFonts w:ascii="仿宋_GB2312" w:hAnsi="仿宋_GB2312" w:eastAsia="仿宋_GB2312"/>
          <w:b w:val="0"/>
          <w:sz w:val="32"/>
        </w:rPr>
        <w:t>在公共品牌层面，园区获山东省医疗器械优质产品生产基地、山东省专业园区品牌价值第一等荣誉，国家新型工业化产业示范基地（医疗器械）是唯一国家级行业示范基地，品牌含金量高。吉威、迪沙、达因等子品牌在细分领域也形成了一定知名度与口碑，品牌矩阵初具雏形，协同效应逐步显现，国际高端形象的塑造与培育仍待持续加强，强劲的品牌势能显著强化了集群对外的整体辨识度。</w:t>
      </w:r>
    </w:p>
    <w:p>
      <w:pPr>
        <w:spacing w:lineRule="exact" w:line="600" w:after="0"/>
        <w:ind w:firstLine="420"/>
      </w:pPr>
      <w:r>
        <w:rPr>
          <w:rFonts w:ascii="仿宋_GB2312" w:hAnsi="仿宋_GB2312" w:eastAsia="仿宋_GB2312"/>
          <w:b w:val="0"/>
          <w:sz w:val="32"/>
        </w:rPr>
        <w:t>品牌推广上，集群依托展会、央媒与行业平台提升影响力，承办全国医疗器械创新创业大赛等活动，扩大行业声量。但相较跨国品牌，本土企业在国际品牌认知度、高端形象塑造上仍有差距，需以技术标准与质量口碑持续夯实品牌全球竞争力与美誉度，实现从产品出海到品牌出海的跨越，公共品牌与企业品牌相互促进形成了良性的合力，强劲的品牌势能显著强化了集群对外的整体辨识度。</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结构性变化。一方面，老龄化与慢病管理推升家用监测、康复、血液净化等需求；另一方面，分级诊疗与基层医疗建设扩大中端设备市场。集采政策压缩普耗价格，倒逼企业向高值、差异化产品转型，需求结构由量的扩张转向质的升级与优化，对企业创新响应速度提出更高要求，需求结构的升级倒逼供给端加快转型与提质，需求结构的升级倒逼供给端加快转型与提质。</w:t>
      </w:r>
    </w:p>
    <w:p>
      <w:pPr>
        <w:spacing w:lineRule="exact" w:line="600" w:after="0"/>
        <w:ind w:firstLine="420"/>
      </w:pPr>
      <w:r>
        <w:rPr>
          <w:rFonts w:ascii="仿宋_GB2312" w:hAnsi="仿宋_GB2312" w:eastAsia="仿宋_GB2312"/>
          <w:b w:val="0"/>
          <w:sz w:val="32"/>
        </w:rPr>
        <w:t>疫情后，公共卫生与应急医疗装备需求波动回落，但智能医疗、居家健康管理等新兴需求快速成长。集群企业加快布局智能医疗设备、家用健康产品，威高在手术机器人、DR、彩超等方向持续投入，顺应需求端向智能化、家庭化演进的长期趋势，培育新的增长点，增强发展的可持续性与韧性，需求端的结构性变化要求企业作出敏捷响应，需求结构的升级倒逼供给端加快转型与提质。</w:t>
      </w:r>
    </w:p>
    <w:p>
      <w:pPr>
        <w:spacing w:lineRule="exact" w:line="600" w:after="0"/>
        <w:ind w:firstLine="420"/>
      </w:pPr>
      <w:r>
        <w:rPr>
          <w:rFonts w:ascii="仿宋_GB2312" w:hAnsi="仿宋_GB2312" w:eastAsia="仿宋_GB2312"/>
          <w:b w:val="0"/>
          <w:sz w:val="32"/>
        </w:rPr>
        <w:t>此外，医疗机构对国产替代、供应链安全的诉求上升，为本土高端器械打开窗口。需求端正从进口主导向国产优先转变，集群若能抓住窗口期突破核心技术与临床认可，将有望在需求结构升级中获得更大市场份额与更高价值回报，实现量级跃升与竞争力的根本性增强，不断涌现的新兴需求孕育了可观的新增长空间，需求结构的升级倒逼供给端加快转型与提质，不断涌现的新兴需求孕育了可观的新增长空间。</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区域竞争方面，国内医疗器械集群呈现多点布局态势。珠三角、长三角在高端影像、体外诊断等领域优势明显，天津、苏州等地在植入器械方面实力强劲。威海高新区以耗材与植介入见长，但与先进地区在高端整机、原始创新上存在差距，面临前有标兵、后有追兵的竞争态势，赶超压力与发展紧迫感并存，差异化的战略定位是有效应对区域竞争的关键，差异化的战略定位是有效应对区域竞争的关键。</w:t>
      </w:r>
    </w:p>
    <w:p>
      <w:pPr>
        <w:spacing w:lineRule="exact" w:line="600" w:after="0"/>
        <w:ind w:firstLine="420"/>
      </w:pPr>
      <w:r>
        <w:rPr>
          <w:rFonts w:ascii="仿宋_GB2312" w:hAnsi="仿宋_GB2312" w:eastAsia="仿宋_GB2312"/>
          <w:b w:val="0"/>
          <w:sz w:val="32"/>
        </w:rPr>
        <w:t>省内看，济南、淄博等地也在加快药品及医疗器械集群建设，形成省内同质化竞争。威海集群的核心优势在于威高龙头带动、完整耗材链条与国家级示范基地品牌，但需在创新策源与高端突破上持续加力，避免被追赶。区域间人才、项目的争夺也日趋激烈，竞争压力上升，必须保持战略定力，巩固现有优势仍需在创新策源上持续取得突破，差异化的战略定位是有效应对区域竞争的关键。</w:t>
      </w:r>
    </w:p>
    <w:p>
      <w:pPr>
        <w:spacing w:lineRule="exact" w:line="600" w:after="0"/>
        <w:ind w:firstLine="420"/>
      </w:pPr>
      <w:r>
        <w:rPr>
          <w:rFonts w:ascii="仿宋_GB2312" w:hAnsi="仿宋_GB2312" w:eastAsia="仿宋_GB2312"/>
          <w:b w:val="0"/>
          <w:sz w:val="32"/>
        </w:rPr>
        <w:t>为应对竞争，集群以专班统筹、以商招商，强化与龙头企业的延链补链，并争创国家制造业（高性能医疗器械）创新中心等高位平台。通过提升创新浓度与品牌势能，力争在北方医疗器械格局中巩固产值最大、品种最全的领先地位，形成难以复制的差异化竞争优势，区域间对人才与项目的争夺正变得日趋激烈，差异化的战略定位是有效应对区域竞争的关键，区域间对人才与项目的争夺正变得日趋激烈。</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问题集中体现为结构不均衡。一是龙头强、配套弱，大量中小企业集中在中低端加工，向高附加值环节跃升能力不足；二是核心零部件与关键原材料对外依赖，产业链安全存在短板；三是研发资源高度集中于威高，中小企业创新投入与产出偏弱，创新生态的广度与厚度均显不足，制约整体能级，若干结构性矛盾客观上制约了集群的整体跃升，若干结构性矛盾客观上制约了集群的整体跃升。</w:t>
      </w:r>
    </w:p>
    <w:p>
      <w:pPr>
        <w:spacing w:lineRule="exact" w:line="600" w:after="0"/>
        <w:ind w:firstLine="420"/>
      </w:pPr>
      <w:r>
        <w:rPr>
          <w:rFonts w:ascii="仿宋_GB2312" w:hAnsi="仿宋_GB2312" w:eastAsia="仿宋_GB2312"/>
          <w:b w:val="0"/>
          <w:sz w:val="32"/>
        </w:rPr>
        <w:t>二是转化与审批瓶颈。医疗器械注册周期长、合规成本高，中小创新主体承压；基础研究与临床转化之间存在堵点，成果产业化效率有待提升。三是人才结构矛盾，高端复合型人才与既懂医工又懂法规的专业人才紧缺，制约产品向高端升级与国际化拓展的步伐，成为转型升级的关键约束之一，既有问题的纠偏亟须采取系统性的施策举措，若干结构性矛盾客观上制约了集群的整体跃升。</w:t>
      </w:r>
    </w:p>
    <w:p>
      <w:pPr>
        <w:spacing w:lineRule="exact" w:line="600" w:after="0"/>
        <w:ind w:firstLine="420"/>
      </w:pPr>
      <w:r>
        <w:rPr>
          <w:rFonts w:ascii="仿宋_GB2312" w:hAnsi="仿宋_GB2312" w:eastAsia="仿宋_GB2312"/>
          <w:b w:val="0"/>
          <w:sz w:val="32"/>
        </w:rPr>
        <w:t>四是同质化配套与协同深度不足。部分中小企业业务重叠、低价竞争，缺乏专精特新特色；企业间除威高供应链外，横向协同创新不够紧密。这些内部问题若不及时破解，将削弱集群整体竞争力，需在后续发展中通过梯度培育、协同机制与精准政策加以系统纠偏，重塑竞争优势，协同深度的不足在一定程度上削弱了系统效能，若干结构性矛盾客观上制约了集群的整体跃升。</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主要来自三方面。一是国际经贸与供应链风险，高端原材料、核心芯片、精密部件受外部供应影响，地缘政治扰动可能冲击供应链稳定；二是集采与医保控费常态化，压缩普耗利润空间，对企业成本管控提出更高要求；三是跨国巨头技术壁垒与专利围剿压力，对后发企业构成持续挑战，各类风险的防范应当坚持未雨绸缪、超前部署，各类风险的防范应当坚持未雨绸缪、超前部署。</w:t>
      </w:r>
    </w:p>
    <w:p>
      <w:pPr>
        <w:spacing w:lineRule="exact" w:line="600" w:after="0"/>
        <w:ind w:firstLine="420"/>
      </w:pPr>
      <w:r>
        <w:rPr>
          <w:rFonts w:ascii="仿宋_GB2312" w:hAnsi="仿宋_GB2312" w:eastAsia="仿宋_GB2312"/>
          <w:b w:val="0"/>
          <w:sz w:val="32"/>
        </w:rPr>
        <w:t>二是监管与合规风险。全球医疗器械监管趋严，欧盟MDR、美国FDA等法规升级，对出口企业提出更高合规成本；国内注册审评标准提升，企业需持续投入质量体系。合规能力不足的企业将面临市场退出风险，对集群出口与高端化形成现实挑战，必须未雨绸缪、强化合规能力，较强的抗周期能力关乎产业集群能否行稳致远，各类风险的防范应当坚持未雨绸缪、超前部署。</w:t>
      </w:r>
    </w:p>
    <w:p>
      <w:pPr>
        <w:spacing w:lineRule="exact" w:line="600" w:after="0"/>
        <w:ind w:firstLine="420"/>
      </w:pPr>
      <w:r>
        <w:rPr>
          <w:rFonts w:ascii="仿宋_GB2312" w:hAnsi="仿宋_GB2312" w:eastAsia="仿宋_GB2312"/>
          <w:b w:val="0"/>
          <w:sz w:val="32"/>
        </w:rPr>
        <w:t>三是需求波动风险。公共卫生事件后部分应急装备需求回落，行业景气存在周期性；若创新产品临床验证或市场推广不及预期，企业研发投入回报将受影响。集群需增强抗周期能力，以多元化产品组合与稳健现金流应对外部不确定性，守住发展底线，实现行稳致远，企业合规能力的建设已经显得刻不容缓且紧迫，各类风险的防范应当坚持未雨绸缪、超前部署，企业合规能力的建设已经显得刻不容缓且紧迫。</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顶层政策层面，国家大力推进医疗器械国产化与创新。《中国制造二〇二五》《十四五医疗装备产业发展规划》等明确支持高端医疗装备攻关；科技部备案威高医疗器械国家专业化众创空间，工信部将园区评为国家新型工业化产业示范基地（医疗器械），赋予国家级战略定位，政策能级处于行业前列，顶层的战略赋能有效提升了集群的发展位势，顶层的战略赋能有效提升了集群的发展位势。</w:t>
      </w:r>
    </w:p>
    <w:p>
      <w:pPr>
        <w:spacing w:lineRule="exact" w:line="600" w:after="0"/>
        <w:ind w:firstLine="420"/>
      </w:pPr>
      <w:r>
        <w:rPr>
          <w:rFonts w:ascii="仿宋_GB2312" w:hAnsi="仿宋_GB2312" w:eastAsia="仿宋_GB2312"/>
          <w:b w:val="0"/>
          <w:sz w:val="32"/>
        </w:rPr>
        <w:t>山东省将医疗器械纳入十强产业医养健康板块重点支持，省工信厅将威海高新区医疗器械集群公示为二〇二一年度省级特色产业集群。威海市出台《关于促进科技服务业发展的实施意见》等，对国家级孵化载体、研发平台给予奖励，形成自上而下的政策支撑体系与合力，为集群发展创造了良好制度环境，国家级的定位为集群带来了持续的政策红利释放，顶层的战略赋能有效提升了集群的发展位势。</w:t>
      </w:r>
    </w:p>
    <w:p>
      <w:pPr>
        <w:spacing w:lineRule="exact" w:line="600" w:after="0"/>
        <w:ind w:firstLine="420"/>
      </w:pPr>
      <w:r>
        <w:rPr>
          <w:rFonts w:ascii="仿宋_GB2312" w:hAnsi="仿宋_GB2312" w:eastAsia="仿宋_GB2312"/>
          <w:b w:val="0"/>
          <w:sz w:val="32"/>
        </w:rPr>
        <w:t>园区层面贯彻高端化、智能化、绿色化、集群化方向，聚焦电子信息、医疗器械、新材料三大主导产业，逐个建立专班。国家技术标准创新基地的获批，更使集群在标准制定层面获得国家级顶层赋能，政策红利持续释放，发展环境不断优化，战略位势稳步抬升，各级各类政策的协同配合形成了明显的发展合力，顶层的战略赋能有效提升了集群的发展位势，各级各类政策的协同配合形成了明显的发展合力。</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扶持精准务实。高新区商务局医疗器械与生物医药招商处针对行业特殊性，提供从工商注册、特殊人才引进到注册证申报的全套服务，企业取证时间平均压缩百分之三十以上。园区健全政策体系，助力产业良性循环，形成上下游协作、监管规范的高端医疗器械产业链，企业获得感较强，精准务实的扶持显著增强了企业的政策获得感，精准务实的扶持显著增强了企业的政策获得感。</w:t>
      </w:r>
    </w:p>
    <w:p>
      <w:pPr>
        <w:spacing w:lineRule="exact" w:line="600" w:after="0"/>
        <w:ind w:firstLine="420"/>
      </w:pPr>
      <w:r>
        <w:rPr>
          <w:rFonts w:ascii="仿宋_GB2312" w:hAnsi="仿宋_GB2312" w:eastAsia="仿宋_GB2312"/>
          <w:b w:val="0"/>
          <w:sz w:val="32"/>
        </w:rPr>
        <w:t>财政奖补方面，地方对孵化载体、研发平台、技改项目给予资金奖励；二〇二一年新引进实施产业关联项目四十四个、总投资超二百亿元。通过以商招商与专班服务，推动延链补链，支持威高等重点企业做大做强，政策工具的针对性与落地性较强，有效撬动了社会资本与产业投资，组合式的政策工具有效激发了市场主体的活力，精准务实的扶持显著增强了企业的政策获得感。</w:t>
      </w:r>
    </w:p>
    <w:p>
      <w:pPr>
        <w:spacing w:lineRule="exact" w:line="600" w:after="0"/>
        <w:ind w:firstLine="420"/>
      </w:pPr>
      <w:r>
        <w:rPr>
          <w:rFonts w:ascii="仿宋_GB2312" w:hAnsi="仿宋_GB2312" w:eastAsia="仿宋_GB2312"/>
          <w:b w:val="0"/>
          <w:sz w:val="32"/>
        </w:rPr>
        <w:t>人才与金融扶持同步推进。园区运用股权期权激励、人才引进政策汇聚高端团队；对早期研发项目提供资本对接。针对中小企业融资难，正完善风险补偿与知识产权质押等工具。多层次、组合式的扶持政策，显著改善了集群企业的成长环境与投资信心，激发了市场活力，专班化的服务明显提高了项目落地的整体效率，精准务实的扶持显著增强了企业的政策获得感，专班化的服务明显提高了项目落地的整体效率。</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较为完善。园区建有国家级医疗器械检测中心、研发中心大楼、公共灭菌中心等生产配套设施，以及商场、写字楼、幼儿园等生活服务设施，核心区建成面积一百万平方米。专业化的检测与灭菌公共服务，降低了中小企业固定资产投资与合规成本，提升了运营效率与创业成功率，较为完善的配套显著降低了企业的创业与运营成本，较为完善的配套显著降低了企业的创业与运营成本。</w:t>
      </w:r>
    </w:p>
    <w:p>
      <w:pPr>
        <w:spacing w:lineRule="exact" w:line="600" w:after="0"/>
        <w:ind w:firstLine="420"/>
      </w:pPr>
      <w:r>
        <w:rPr>
          <w:rFonts w:ascii="仿宋_GB2312" w:hAnsi="仿宋_GB2312" w:eastAsia="仿宋_GB2312"/>
          <w:b w:val="0"/>
          <w:sz w:val="32"/>
        </w:rPr>
        <w:t>创新服务配套方面，医疗器械国家专业化众创空间、国家技术标准创新基地等平台向企业开放，提供研发孵化、标准研制、检测认证等一体化服务。园区还搭建产学研对接通道，组织创新创业赛事，形成创业、研发、中试、产业化完整的配套链条与生态，创新服务供给较为充分，承载力的进一步升级仍需予以前瞻性的统筹布局，较为完善的配套显著降低了企业的创业与运营成本。</w:t>
      </w:r>
    </w:p>
    <w:p>
      <w:pPr>
        <w:spacing w:lineRule="exact" w:line="600" w:after="0"/>
        <w:ind w:firstLine="420"/>
      </w:pPr>
      <w:r>
        <w:rPr>
          <w:rFonts w:ascii="仿宋_GB2312" w:hAnsi="仿宋_GB2312" w:eastAsia="仿宋_GB2312"/>
          <w:b w:val="0"/>
          <w:sz w:val="32"/>
        </w:rPr>
        <w:t>交通与物流配套依托威海高新区区位与港口优势，便于原材料进口与成品出口；生活配套提升增强了人才留存能力。但面对产能持续扩张，园区在能源、环保容量及高端人才住房等方面仍需前瞻布局，公共配套的承载力与品质需同步升级，以匹配产业快速发展节奏，面向创新的服务供给在当前阶段已较为充分完备，较为完善的配套显著降低了企业的创业与运营成本，面向创新的服务供给在当前阶段已较为充分完备。</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组织在集群中发挥桥梁作用。威海及山东医疗器械相关协会、学会搭建政企沟通、技术交流与标准协作平台，协助企业对接监管与市场需求。国家技术标准创新基地吸纳全国七十二家产业链上下游机构为共建单位，与十二个全国标委会互动，强化了行业协同治理与标准共建能力，行业协会的桥梁纽带作用在发展中日益凸显，行业协会的桥梁纽带作用在发展中日益凸显。</w:t>
      </w:r>
    </w:p>
    <w:p>
      <w:pPr>
        <w:spacing w:lineRule="exact" w:line="600" w:after="0"/>
        <w:ind w:firstLine="420"/>
      </w:pPr>
      <w:r>
        <w:rPr>
          <w:rFonts w:ascii="仿宋_GB2312" w:hAnsi="仿宋_GB2312" w:eastAsia="仿宋_GB2312"/>
          <w:b w:val="0"/>
          <w:sz w:val="32"/>
        </w:rPr>
        <w:t>协会在人才培训、展会组织、政策宣贯等方面作用突出。园区依托协会举办威高杯医疗器械与生物医药创新创业大赛，挖掘招引创新资源；通过中韩创新大赛等国际化活动，推动孵化载体国际化。行业协会成为连接企业、高校与政府的重要纽带与中介力量，促进了资源高效对接，中介力量的壮大有助于整体产业生态的优化，行业协会的桥梁纽带作用在发展中日益凸显，行业协会的桥梁纽带作用在发展中日益凸显。</w:t>
      </w:r>
    </w:p>
    <w:p>
      <w:pPr>
        <w:spacing w:lineRule="exact" w:line="600" w:after="0"/>
        <w:ind w:firstLine="420"/>
      </w:pPr>
      <w:r>
        <w:rPr>
          <w:rFonts w:ascii="仿宋_GB2312" w:hAnsi="仿宋_GB2312" w:eastAsia="仿宋_GB2312"/>
          <w:b w:val="0"/>
          <w:sz w:val="32"/>
        </w:rPr>
        <w:t>但相较于产业集群发展需求，行业协会在中小企业抱团创新、共性技术联合攻关方面的组织力仍可提升。未来应进一步强化协会在标准制定、质量自律、国际合作中的职能，使其成为政府与企业之外的第三只手，助力集群治理能力现代化与高效运转，释放更大协同效能，行业协会的桥梁纽带作用在发展中日益凸显，行业层面的协同治理效能尚有进一步强化的空间，中介力量的壮大有助于整体产业生态的优化。</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显著。二〇二〇年集群医疗器械销售收入超六百亿元，占全区工业总产值一半以上，实现利税一百二十六亿元、增长百分之十七点七；二〇二一年园区主营业务年收入突破六百五十亿至七百亿元区间，品牌价值六百二十一亿元居全省制造业园区首位，成为威海高新区工业经济当之无愧的核心支柱，集群对区域经济的贡献突出且呈现持续放大态势，集群对区域经济的贡献突出且呈现持续放大态势。</w:t>
      </w:r>
    </w:p>
    <w:p>
      <w:pPr>
        <w:spacing w:lineRule="exact" w:line="600" w:after="0"/>
        <w:ind w:firstLine="420"/>
      </w:pPr>
      <w:r>
        <w:rPr>
          <w:rFonts w:ascii="仿宋_GB2312" w:hAnsi="仿宋_GB2312" w:eastAsia="仿宋_GB2312"/>
          <w:b w:val="0"/>
          <w:sz w:val="32"/>
        </w:rPr>
        <w:t>集群对区域财政与投资的拉动作用突出。以威高为核心的产业链带动二百余家企业协同发展，二〇二一年新引进关联项目四十四个、总投资超二百亿元。医疗器械与生物医药产业的壮大，使高新区三大主导产业工业收入占全区总量百分之八十以上，支柱地位稳固，对区域经济拉动效应持续释放，单位要素的产出效率在区内主导产业中明显领先，集群对区域经济的贡献突出且呈现持续放大态势。</w:t>
      </w:r>
    </w:p>
    <w:p>
      <w:pPr>
        <w:spacing w:lineRule="exact" w:line="600" w:after="0"/>
        <w:ind w:firstLine="420"/>
      </w:pPr>
      <w:r>
        <w:rPr>
          <w:rFonts w:ascii="仿宋_GB2312" w:hAnsi="仿宋_GB2312" w:eastAsia="仿宋_GB2312"/>
          <w:b w:val="0"/>
          <w:sz w:val="32"/>
        </w:rPr>
        <w:t>从产出效率看，园区规划建成后可实现产业规模二千五百亿元以上，单位土地产出在区内领先。集群以相对集约的土地与资本投入，创造了高强度的经济产出，对威海市工业稳增长、调结构发挥了关键支撑作用，经济外溢效应持续显现，带动周边配套产业协同发展，支柱地位稳固有力支撑了所在地工业的平稳增长，集群对区域经济的贡献突出且呈现持续放大态势，支柱地位稳固有力支撑了所在地工业的平稳增长。</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效应明显。集群集聚二百余家企业，直接吸纳大量产业工人、研发与管理人员就业，威高集团及配套企业构成区域就业的重要载体。医疗器械生产对技能与合规素养要求较高，提供了稳定且具成长性的就业岗位，带动相关服务业就业同步增长，惠及民生，发挥了稳就业的重要作用，集群对各类就业的吸纳带动能力相对较强，集群对各类就业的吸纳带动能力相对较强，所提供的岗位结构多元且具备较好的成长性。</w:t>
      </w:r>
    </w:p>
    <w:p>
      <w:pPr>
        <w:spacing w:lineRule="exact" w:line="600" w:after="0"/>
        <w:ind w:firstLine="420"/>
      </w:pPr>
      <w:r>
        <w:rPr>
          <w:rFonts w:ascii="仿宋_GB2312" w:hAnsi="仿宋_GB2312" w:eastAsia="仿宋_GB2312"/>
          <w:b w:val="0"/>
          <w:sz w:val="32"/>
        </w:rPr>
        <w:t>从就业结构看，集群创造了从一线无菌生产、质量管控到研发设计、临床注册、市场营销的多层次岗位，对高校毕业生与职业技术人才具有较强吸纳能力。园区人才引进政策与校企合作，进一步促进了高质量就业与本地人才留存，缓解结构性用工矛盾，优化了区域就业质量，高质量的就业有效改善了当地居民的收入结构，集群对各类就业的吸纳带动能力相对较强，集群对各类就业的吸纳带动能力相对较强。</w:t>
      </w:r>
    </w:p>
    <w:p>
      <w:pPr>
        <w:spacing w:lineRule="exact" w:line="600" w:after="0"/>
        <w:ind w:firstLine="420"/>
      </w:pPr>
      <w:r>
        <w:rPr>
          <w:rFonts w:ascii="仿宋_GB2312" w:hAnsi="仿宋_GB2312" w:eastAsia="仿宋_GB2312"/>
          <w:b w:val="0"/>
          <w:sz w:val="32"/>
        </w:rPr>
        <w:t>此外，集群发展带动上下游物流、检测、商贸等配套就业，并因收入水平较高而对区域消费产生正向拉动。医疗器械产业的知识密集特征，使就业质量优于传统制造业，对提升区域居民收入结构与人力资本水平具有积极而深远的意义，社会效益可观，集群对各类就业的吸纳带动能力相对较强，所提供的岗位结构多元且具备较好的成长性，高质量的就业有效改善了当地居民的收入结构。</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体现在创新与产业两端。威高等龙头通过以商招商带动上下游企业集聚，形成引进一个、带来一串的链式反应；其研发平台、检测中心向中小企业开放共享，产生技术溢出。医疗器械国家专业化众创空间已吸引十三个高端研发项目入驻孵化，带动效应明显，放大了龙头的辐射功能，创新的溢出有力带动了周边关联产业的升级，创新的溢出有力带动了周边关联产业的升级。</w:t>
      </w:r>
    </w:p>
    <w:p>
      <w:pPr>
        <w:spacing w:lineRule="exact" w:line="600" w:after="0"/>
        <w:ind w:firstLine="420"/>
      </w:pPr>
      <w:r>
        <w:rPr>
          <w:rFonts w:ascii="仿宋_GB2312" w:hAnsi="仿宋_GB2312" w:eastAsia="仿宋_GB2312"/>
          <w:b w:val="0"/>
          <w:sz w:val="32"/>
        </w:rPr>
        <w:t>空间溢出方面，集群的品牌与配套优势辐射威海乃至山东半岛，带动相关材料、电子、装备产业发展。国家技术标准创新基地通过标准研制，推动医疗器械上下游产业链融合，对区域产业能级提升产生以点带面的扩散效应，放大集群正外部性，赋能周边地区产业转型升级，知识的扩散为长期发展夯实了坚实的动能基础，创新的溢出有力带动了周边关联产业的升级，创新的溢出有力带动了周边关联产业的升级。</w:t>
      </w:r>
    </w:p>
    <w:p>
      <w:pPr>
        <w:spacing w:lineRule="exact" w:line="600" w:after="0"/>
        <w:ind w:firstLine="420"/>
      </w:pPr>
      <w:r>
        <w:rPr>
          <w:rFonts w:ascii="仿宋_GB2312" w:hAnsi="仿宋_GB2312" w:eastAsia="仿宋_GB2312"/>
          <w:b w:val="0"/>
          <w:sz w:val="32"/>
        </w:rPr>
        <w:t>知识溢出方面，龙头企业与中科院、哈工大等共建研发机构，培养了一批医工交叉人才，部分人才流向中小企业或自主创业，促进知识扩散。但溢出效应的深度仍受限于中小企业承接能力，需通过梯度培育增强配套企业的技术吸收与再创新能力，使溢出效应充分转化为区域竞争力，创新的溢出有力带动了周边关联产业的升级，空间的辐射作用放大了集群的正外部性效应，知识的扩散为长期发展夯实了坚实的动能基础。</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突出。集群在国产医疗器械替代中作出重要贡献，威高一百多种产品打破国外垄断，降低了患者医疗成本，提升了国产器械可及性，具有显著的民生福祉意义。作为北方医疗器械高地，集群增强了区域公共服务与医疗保障能力，让广大群众切实享受到产业发展带来的健康红利，民生福祉因国产替代的推进而得到切实提升，公共健康领域的保障能力随之显著增强，民生福祉因国产替代的推进而得到切实提升。</w:t>
      </w:r>
    </w:p>
    <w:p>
      <w:pPr>
        <w:spacing w:lineRule="exact" w:line="600" w:after="0"/>
        <w:ind w:firstLine="420"/>
      </w:pPr>
      <w:r>
        <w:rPr>
          <w:rFonts w:ascii="仿宋_GB2312" w:hAnsi="仿宋_GB2312" w:eastAsia="仿宋_GB2312"/>
          <w:b w:val="0"/>
          <w:sz w:val="32"/>
        </w:rPr>
        <w:t>在应急与公共健康方面，集群企业具备快响生产能力，在重大公共卫生事件中保障防护与救治物资供应。威高等企业服务国内外大型赛事与医疗机构，提升了城市产业形象与社会认同，增强了市民对本土产业的归属感与自豪感，凝聚了推动高质量发展的社会共识，民生福祉因国产替代的推进而得到切实提升，公共健康领域的保障能力随之显著增强，民生福祉因国产替代的推进而得到切实提升。</w:t>
      </w:r>
    </w:p>
    <w:p>
      <w:pPr>
        <w:spacing w:lineRule="exact" w:line="600" w:after="0"/>
        <w:ind w:firstLine="420"/>
      </w:pPr>
      <w:r>
        <w:rPr>
          <w:rFonts w:ascii="仿宋_GB2312" w:hAnsi="仿宋_GB2312" w:eastAsia="仿宋_GB2312"/>
          <w:b w:val="0"/>
          <w:sz w:val="32"/>
        </w:rPr>
        <w:t>此外，集群发展带动职业教育、科普与医疗文旅等社会事业发展，提升了区域创新文化氛围。作为国家级示范基地，其建设经验对北方其他地区发展高端医疗器械具有示范价值，社会正向外溢持续累积，赋能健康中国战略在地方的落地生根，彰显产业的社会价值，民生福祉因国产替代的推进而得到切实提升，公共健康领域的保障能力随之显著增强，社会认同感的提升凝聚了推动发展的广泛共识。</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现存问题可归纳为四方面：一是结构不均衡，龙头强而配套弱，中小企业多集中于中低端加工；二是产业链短板明显，高端核心零部件与关键原材料对外依赖；三是创新资源高度集中于威高，中小企业创新投入与转化能力偏弱；四是人才、资本等要素配置精准度不足，支撑体系有待完善，清晰的问题研判是科学优化路径的重要前提，清晰的问题研判是科学优化路径的重要前提。</w:t>
      </w:r>
    </w:p>
    <w:p>
      <w:pPr>
        <w:spacing w:lineRule="exact" w:line="600" w:after="0"/>
        <w:ind w:firstLine="420"/>
      </w:pPr>
      <w:r>
        <w:rPr>
          <w:rFonts w:ascii="仿宋_GB2312" w:hAnsi="仿宋_GB2312" w:eastAsia="仿宋_GB2312"/>
          <w:b w:val="0"/>
          <w:sz w:val="32"/>
        </w:rPr>
        <w:t>与此同时，注册审批周期长、合规成本高等行业共性瓶颈，以及国际供应链、集采控费等外部风险，进一步制约了中小企业成长与高端突破。内外因素叠加，使集群在产值大向价值高、韧性强跃升中面临现实挑战，亟需系统性的路径优化与制度供给，以破除制约高质量发展的深层次障碍，当前的主要矛盾集中指向发展的质量与效益提升，清晰的问题研判是科学优化路径的重要前提。</w:t>
      </w:r>
    </w:p>
    <w:p>
      <w:pPr>
        <w:spacing w:lineRule="exact" w:line="600" w:after="0"/>
        <w:ind w:firstLine="420"/>
      </w:pPr>
      <w:r>
        <w:rPr>
          <w:rFonts w:ascii="仿宋_GB2312" w:hAnsi="仿宋_GB2312" w:eastAsia="仿宋_GB2312"/>
          <w:b w:val="0"/>
          <w:sz w:val="32"/>
        </w:rPr>
        <w:t>总体判断，集群已具备全国领先的规模与品牌基础，当前主要矛盾是大而不强、全而不精。下一步应以补链强链延链为主线，以企业梯度培育与创新提升为抓手，推动由耗材主导型集群向高端智能医疗器械集群升级，实现质量、效率与安全的有机统一，迈向更高发展阶段，内部与外部挑战的叠加需要予以系统性应对，清晰的问题研判是科学优化路径的重要前提，内部与外部挑战的叠加需要予以系统性应对。</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应重点攻克高端医用原材料、核心传感器、精密泵阀、医用芯片等卡脖子环节，通过招商引才与产学研联合攻关，推动关键零部件本地化研制，提升产业链自主可控水平，降低对外部供应链的依赖与断供风险，筑牢产业安全底座，增强应对外部冲击的韧性，补链工作的重点在于攻克关键的卡脖子环节，强链的根本意图在于占据价值链的更高端位置，补链工作的重点在于攻克关键的卡脖子环节。</w:t>
      </w:r>
    </w:p>
    <w:p>
      <w:pPr>
        <w:spacing w:lineRule="exact" w:line="600" w:after="0"/>
        <w:ind w:firstLine="420"/>
      </w:pPr>
      <w:r>
        <w:rPr>
          <w:rFonts w:ascii="仿宋_GB2312" w:hAnsi="仿宋_GB2312" w:eastAsia="仿宋_GB2312"/>
          <w:b w:val="0"/>
          <w:sz w:val="32"/>
        </w:rPr>
        <w:t>强链方面，依托威高等龙头，强化血液净化、骨科、心血管等高值植介入器械的竞争优势，向手术机器人、智能医疗设备等高端整机延伸，提升价值链位势。支持企业参与国际标准制定，以标准话语权巩固产业主导地位，增强全球竞争力，抢占医疗器械价值链高端环节，补链工作的重点在于攻克关键的卡脖子环节，强链的根本意图在于占据价值链的更高端位置，补链工作的重点在于攻克关键的卡脖子环节。</w:t>
      </w:r>
    </w:p>
    <w:p>
      <w:pPr>
        <w:spacing w:lineRule="exact" w:line="600" w:after="0"/>
        <w:ind w:firstLine="420"/>
      </w:pPr>
      <w:r>
        <w:rPr>
          <w:rFonts w:ascii="仿宋_GB2312" w:hAnsi="仿宋_GB2312" w:eastAsia="仿宋_GB2312"/>
          <w:b w:val="0"/>
          <w:sz w:val="32"/>
        </w:rPr>
        <w:t>延链方面，向研发、品牌、服务两端拓展，发展医疗器械第三方服务、智慧医疗、居家健康管理等新业态，并依托国家技术标准创新基地延伸标准与检测服务链条。推动耗材、设备、服务融合，构建全周期产业生态，拓展价值空间与增长极，培育新的竞争优势，补链工作的重点在于攻克关键的卡脖子环节，强链的根本意图在于占据价值链的更高端位置，延链则是向全周期产业生态的横向与纵向拓展。</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企业培育应坚持梯度推进。支持威高集团争创国家制造业（高性能医疗器械）创新中心，打造世界级龙头；遴选一批专精特新中小企业给予定向扶持，推动其向核心零部件、专用材料、专用设备等高附加值环节转型，填补中间层断档，优化企业群落结构，壮大产业中坚力量，梯度化的培育有助于壮大健康的的企业群落，大中小企业融通发展能够优化整体产业生态，梯度化的培育有助于壮大健康的的企业群落。</w:t>
      </w:r>
    </w:p>
    <w:p>
      <w:pPr>
        <w:spacing w:lineRule="exact" w:line="600" w:after="0"/>
        <w:ind w:firstLine="420"/>
      </w:pPr>
      <w:r>
        <w:rPr>
          <w:rFonts w:ascii="仿宋_GB2312" w:hAnsi="仿宋_GB2312" w:eastAsia="仿宋_GB2312"/>
          <w:b w:val="0"/>
          <w:sz w:val="32"/>
        </w:rPr>
        <w:t>鼓励中小企业靠大联强，深度融入威高供应链，通过隔墙配套提升专业化水平；支持企业兼并重组与股改上市，壮大骨干梯队。对初创企业，用好医疗器械国家专业化众创空间与孵化器，提供研发、场地与资本对接，培育创新后备军与新生力量，厚植产业发展后劲，梯度化的培育有助于壮大健康的的企业群落，大中小企业融通发展能够优化整体产业生态，梯度化的培育有助于壮大健康的的企业群落。</w:t>
      </w:r>
    </w:p>
    <w:p>
      <w:pPr>
        <w:spacing w:lineRule="exact" w:line="600" w:after="0"/>
        <w:ind w:firstLine="420"/>
      </w:pPr>
      <w:r>
        <w:rPr>
          <w:rFonts w:ascii="仿宋_GB2312" w:hAnsi="仿宋_GB2312" w:eastAsia="仿宋_GB2312"/>
          <w:b w:val="0"/>
          <w:sz w:val="32"/>
        </w:rPr>
        <w:t>同时引导中小企业走差异化、特色化路线，避免同质化低价竞争。建立龙头企业加配套企业的协同创新联合体，推动订单、技术、人才向中小企业溢出，形成大中小企业融通发展的良性生态，整体提升企业群体的质量、效率与韧性水平，增强集群系统竞争力，梯度化的培育有助于壮大健康的的企业群落，大中小企业融通发展能够优化整体产业生态，走专精特新之路是中小企业转型的现实方向。</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须强化平台与转化。支持威高建设国家制造业（高性能医疗器械）创新中心、山东省高端医疗器械制造业创新中心；发挥国家技术标准创新基地作用，加快关键共性技术攻关与标准研制，提升原始创新能力与行业话语权，抢占技术制高点，引领产业技术演进方向，平台能力建设与成果转化须坚持双轮驱动，健全转化通道方能切实提速产业化进程，平台能力建设与成果转化须坚持双轮驱动。</w:t>
      </w:r>
    </w:p>
    <w:p>
      <w:pPr>
        <w:spacing w:lineRule="exact" w:line="600" w:after="0"/>
        <w:ind w:firstLine="420"/>
      </w:pPr>
      <w:r>
        <w:rPr>
          <w:rFonts w:ascii="仿宋_GB2312" w:hAnsi="仿宋_GB2312" w:eastAsia="仿宋_GB2312"/>
          <w:b w:val="0"/>
          <w:sz w:val="32"/>
        </w:rPr>
        <w:t>健全基础研究、中试、临床、注册转化通道。依托医疗器械国家专业化众创空间与公共检测、灭菌中心，为中小企业提供低成本中试与注册服务；深化与中科院、哈工大等院校合作，打通临床验证与产业化堵点，缩短成果转化周期，提速产业化进程，提升创新效率，平台能力建设与成果转化须坚持双轮驱动，健全转化通道方能切实提速产业化进程，平台能力建设与成果转化须坚持双轮驱动。</w:t>
      </w:r>
    </w:p>
    <w:p>
      <w:pPr>
        <w:spacing w:lineRule="exact" w:line="600" w:after="0"/>
        <w:ind w:firstLine="420"/>
      </w:pPr>
      <w:r>
        <w:rPr>
          <w:rFonts w:ascii="仿宋_GB2312" w:hAnsi="仿宋_GB2312" w:eastAsia="仿宋_GB2312"/>
          <w:b w:val="0"/>
          <w:sz w:val="32"/>
        </w:rPr>
        <w:t>加大研发投入引导，落实研发奖补与税收优惠，鼓励企业提取稳定比例研发经费；完善知识产权质押融资，支持早期创新。推动医工交叉人才培养，引育既懂技术又懂法规的复合型人才，以人才与资本双轮驱动创新能级跃升，厚植集群长期发展的创新根基，平台能力建设与成果转化须坚持双轮驱动，健全转化通道方能切实提速产业化进程，人才与资本共同夯实了集群创新的根基。</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保障要精准发力。土地方面，集约利用十八平方公里园区空间，优先保障研发与高端制造用地，推广高标准厂房与共享设施；能耗方面，推进绿色制造与节能改造，统筹环保容量，以绿色低碳提升承载力与可持续发展能力，严守生态底线，实现产业发展与环境保护协调统一，要素的精准供给为集群升级提供了有力支撑，多重要素的协同保障筑牢了产业发展的底座，要素的精准供给为集群升级提供了有力支撑。</w:t>
      </w:r>
    </w:p>
    <w:p>
      <w:pPr>
        <w:spacing w:lineRule="exact" w:line="600" w:after="0"/>
        <w:ind w:firstLine="420"/>
      </w:pPr>
      <w:r>
        <w:rPr>
          <w:rFonts w:ascii="仿宋_GB2312" w:hAnsi="仿宋_GB2312" w:eastAsia="仿宋_GB2312"/>
          <w:b w:val="0"/>
          <w:sz w:val="32"/>
        </w:rPr>
        <w:t>资本方面，设立医疗器械产业基金，扩大风险补偿与知识产权质押规模，缓解中小创新企业融资难；人才方面，完善高端人才引进与安居政策，深化校企合作定向培养医工交叉人才，破解复合型人才瓶颈，强化智力支撑，激活创新源泉，为集群升级提供关键要素保障，要素的精准供给为集群升级提供了有力支撑，多重要素的协同保障筑牢了产业发展的底座，要素的精准供给为集群升级提供了有力支撑。</w:t>
      </w:r>
    </w:p>
    <w:p>
      <w:pPr>
        <w:spacing w:lineRule="exact" w:line="600" w:after="0"/>
        <w:ind w:firstLine="420"/>
      </w:pPr>
      <w:r>
        <w:rPr>
          <w:rFonts w:ascii="仿宋_GB2312" w:hAnsi="仿宋_GB2312" w:eastAsia="仿宋_GB2312"/>
          <w:b w:val="0"/>
          <w:sz w:val="32"/>
        </w:rPr>
        <w:t>原材料方面，支持关键医用材料本地化研制与中试，建设专业化供应链平台，提升自主可控水平；数据要素方面，探索医疗器械质量追溯与产业数据应用，以数字化提升要素配置效率。多重要素协同供给，为集群升级提供坚实底座与保障，支撑产业体系韧性增强，要素的精准供给为集群升级提供了有力支撑，多重要素的协同保障筑牢了产业发展的底座，绿色集约的发展方式有效提升了综合承载力。</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系统集成。建议在国家新型工业化产业示范基地基础上，争创国家级中小企业特色产业集群，提升政策能级；延续并优化注册证全流程服务、取证时间压缩等有效做法，降低制度性交易成本，增强企业获得感与办事便利度，持续优化营商环境，激发市场主体活力，政策的系统集成能够明显提升整体的施策效能，稳定的政策预期增强了各类主体的投资信心，政策的系统集成能够明显提升整体的施策效能。</w:t>
      </w:r>
    </w:p>
    <w:p>
      <w:pPr>
        <w:spacing w:lineRule="exact" w:line="600" w:after="0"/>
        <w:ind w:firstLine="420"/>
      </w:pPr>
      <w:r>
        <w:rPr>
          <w:rFonts w:ascii="仿宋_GB2312" w:hAnsi="仿宋_GB2312" w:eastAsia="仿宋_GB2312"/>
          <w:b w:val="0"/>
          <w:sz w:val="32"/>
        </w:rPr>
        <w:t>强化财政、金融、人才政策的协同，建立政策工具箱精准滴灌不同发展阶段企业；完善以商招商与专班服务机制，围绕龙头延链补链。将医疗器械纳入地方战略性支柱产业集群予以长期稳定支持，避免政策断档，保持战略定力与连续性，为产业发展提供稳定可预期的制度环境，政策的系统集成能够明显提升整体的施策效能，稳定的政策预期增强了各类主体的投资信心，政策的系统集成能够明显提升整体的施策效能。</w:t>
      </w:r>
    </w:p>
    <w:p>
      <w:pPr>
        <w:spacing w:lineRule="exact" w:line="600" w:after="0"/>
        <w:ind w:firstLine="420"/>
      </w:pPr>
      <w:r>
        <w:rPr>
          <w:rFonts w:ascii="仿宋_GB2312" w:hAnsi="仿宋_GB2312" w:eastAsia="仿宋_GB2312"/>
          <w:b w:val="0"/>
          <w:sz w:val="32"/>
        </w:rPr>
        <w:t>最后，健全行业协会治理与政企沟通机制，发挥协会在标准、质量自律、国际合作中的作用；建立集群统计监测与风险评估体系，动态跟踪产业链安全与外贸环境。以法治化、国际化营商环境，保障集群行稳致远、迈向世界级产业集群目标，实现更高质量的发展，政策的系统集成能够明显提升整体的施策效能，稳定的政策预期增强了各类主体的投资信心，法治化国际化营商环境保障集群行稳致远。</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威海市人民政府. 医疗器械与生物医药产业园. https://www.weihai.gov.cn/art/2026/7/31/art_131418_6519508.html</w:t>
      </w:r>
    </w:p>
    <w:p>
      <w:pPr>
        <w:spacing w:lineRule="exact" w:line="600" w:after="0"/>
        <w:ind w:firstLine="0"/>
      </w:pPr>
      <w:r>
        <w:rPr>
          <w:rFonts w:ascii="仿宋_GB2312" w:hAnsi="仿宋_GB2312" w:eastAsia="仿宋_GB2312"/>
          <w:b w:val="0"/>
          <w:sz w:val="32"/>
        </w:rPr>
        <w:t>2. 威海市商务局. 高新区两个示范基地一个五星一个四星. https://swj.weihai.gov.cn/art/2022/7/21/art_40640_2907496.html</w:t>
      </w:r>
    </w:p>
    <w:p>
      <w:pPr>
        <w:spacing w:lineRule="exact" w:line="600" w:after="0"/>
        <w:ind w:firstLine="0"/>
      </w:pPr>
      <w:r>
        <w:rPr>
          <w:rFonts w:ascii="仿宋_GB2312" w:hAnsi="仿宋_GB2312" w:eastAsia="仿宋_GB2312"/>
          <w:b w:val="0"/>
          <w:sz w:val="32"/>
        </w:rPr>
        <w:t>3. 威海高新区发布. 高新区医疗器械和生物医药产业集群入围全省特色产业集群名单. https://www.whnews.cn/news/node/2021-07/27/content_-6185.htm</w:t>
      </w:r>
    </w:p>
    <w:p>
      <w:pPr>
        <w:spacing w:lineRule="exact" w:line="600" w:after="0"/>
        <w:ind w:firstLine="0"/>
      </w:pPr>
      <w:r>
        <w:rPr>
          <w:rFonts w:ascii="仿宋_GB2312" w:hAnsi="仿宋_GB2312" w:eastAsia="仿宋_GB2312"/>
          <w:b w:val="0"/>
          <w:sz w:val="32"/>
        </w:rPr>
        <w:t>4. 齐鲁网·闪电新闻. 威海高新区：培育壮大特色产业集群 打造高质量发展新引擎. https://sdxw.iqilu.com/share/YS0yMS0xNTg5NzAzNQ==.html</w:t>
      </w:r>
    </w:p>
    <w:p>
      <w:pPr>
        <w:spacing w:lineRule="exact" w:line="600" w:after="0"/>
        <w:ind w:firstLine="0"/>
      </w:pPr>
      <w:r>
        <w:rPr>
          <w:rFonts w:ascii="仿宋_GB2312" w:hAnsi="仿宋_GB2312" w:eastAsia="仿宋_GB2312"/>
          <w:b w:val="0"/>
          <w:sz w:val="32"/>
        </w:rPr>
        <w:t>5. 山东省工业和信息化厅. 威海市2个产业集群入围2021年度省特色产业集群公示名单. http://gxt.shandong.gov.cn/art/2021/7/8/art_15166_10292159.html</w:t>
      </w:r>
    </w:p>
    <w:p>
      <w:pPr>
        <w:spacing w:lineRule="exact" w:line="600" w:after="0"/>
        <w:ind w:firstLine="0"/>
      </w:pPr>
      <w:r>
        <w:rPr>
          <w:rFonts w:ascii="仿宋_GB2312" w:hAnsi="仿宋_GB2312" w:eastAsia="仿宋_GB2312"/>
          <w:b w:val="0"/>
          <w:sz w:val="32"/>
        </w:rPr>
        <w:t>6. 威海市科技局. 我市再添1家国家专业化众创空间. https://kjj.weihai.gov.cn/art/2020/3/26/art_21411_2294471.html</w:t>
      </w:r>
    </w:p>
    <w:p>
      <w:pPr>
        <w:spacing w:lineRule="exact" w:line="600" w:after="0"/>
        <w:ind w:firstLine="0"/>
      </w:pPr>
      <w:r>
        <w:rPr>
          <w:rFonts w:ascii="仿宋_GB2312" w:hAnsi="仿宋_GB2312" w:eastAsia="仿宋_GB2312"/>
          <w:b w:val="0"/>
          <w:sz w:val="32"/>
        </w:rPr>
        <w:t>7. 威海火炬高技术产业开发区. 国内首个！国家技术标准创新基地（医疗器械）在我区成立. http://www.whctp.gov.cn/art/2023/12/4/art_46744_4168065.html</w:t>
      </w:r>
    </w:p>
    <w:p>
      <w:pPr>
        <w:spacing w:lineRule="exact" w:line="600" w:after="0"/>
        <w:ind w:firstLine="0"/>
      </w:pPr>
      <w:r>
        <w:rPr>
          <w:rFonts w:ascii="仿宋_GB2312" w:hAnsi="仿宋_GB2312" w:eastAsia="仿宋_GB2312"/>
          <w:b w:val="0"/>
          <w:sz w:val="32"/>
        </w:rPr>
        <w:t>8. 威海市人民政府. 小企业变身民族品牌，威高靠什么赢得尊敬？. https://www.weihai.gov.cn/art/2019/11/15/art_60618_2173119.html</w:t>
      </w:r>
    </w:p>
    <w:p>
      <w:pPr>
        <w:spacing w:lineRule="exact" w:line="600" w:after="0"/>
        <w:ind w:firstLine="0"/>
      </w:pPr>
      <w:r>
        <w:rPr>
          <w:rFonts w:ascii="仿宋_GB2312" w:hAnsi="仿宋_GB2312" w:eastAsia="仿宋_GB2312"/>
          <w:b w:val="0"/>
          <w:sz w:val="32"/>
        </w:rPr>
        <w:t>9. 威海市发展和改革委员会. 威海市产业集群发展方向介绍. http://tga.weihai.gov.cn/art/2023/8/30/art_141356_3921371.html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