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山东枣庄滕州（中小数控机床）特色产业集群发展研究报告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枣庄滕州（中小数控机床）特色产业集群于2021年由山东省认定为省级特色产业集群，是全国唯一冠以“中国中小机床之都”称号的县域机床产业集群。滕州机床制造历史已逾70年，2009年被中国机械工业联合会授予该称号，业内素有“鲁班故里、匠心机床”之誉，是山东省工业母机产业“1131”突破工程核心区之一，也是省工业母机“三核”布局的重要承载地。</w:t>
      </w:r>
    </w:p>
    <w:p>
      <w:pPr>
        <w:spacing w:lineRule="exact" w:line="600" w:after="0"/>
        <w:ind w:firstLine="420"/>
      </w:pPr>
      <w:r>
        <w:rPr>
          <w:rFonts w:ascii="仿宋_GB2312" w:hAnsi="仿宋_GB2312" w:eastAsia="仿宋_GB2312"/>
          <w:b w:val="0"/>
          <w:sz w:val="32"/>
        </w:rPr>
        <w:t>从空间布局看，集群以8平方公里机械制造工业园和5.58平方公里墨子科创园为核心承载空间，形成“龙头引领、骨干支撑、配套协同”的产业生态。据公开数据，滕州拥有机床及配套企业400余家，含上下游口径达1200家；其中整机制造企业180余家、关联配套企业220余家、规模以上企业59至80家，构建起从铸造、研发、生产到检测、销售的完整产业链条，本地配套率超过80%。</w:t>
      </w:r>
    </w:p>
    <w:p>
      <w:pPr>
        <w:spacing w:lineRule="exact" w:line="600" w:after="0"/>
        <w:ind w:firstLine="420"/>
      </w:pPr>
      <w:r>
        <w:rPr>
          <w:rFonts w:ascii="仿宋_GB2312" w:hAnsi="仿宋_GB2312" w:eastAsia="仿宋_GB2312"/>
          <w:b w:val="0"/>
          <w:sz w:val="32"/>
        </w:rPr>
        <w:t>在区域产业定位上，滕州市将机床和高端装备产业作为主导产业和亮点工程培育，确立“龙头企业做整机、中小企业做配套”的清晰定位。2025年滕州编制《“世界中小机床之都”发展规划（2025—2029年）》，提出到2029年建成国际重要的数控机床研发和生产基地，推动由“中国中小机床之都”向“世界中小机床之都”迈进，明确了强链补链延链的系统路径。</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滕州中小数控机床产业集群的规模体量在全国同类型集群中位居前列。据滕州市工信局公开答复，2024年产业集群实现营业收入340亿元；年产机床20多万台（套），其中钻铣床产量占全国的80%，产品覆盖金切、锻压、数控立卧式加工中心等15大类600余个品种，基础零部件本地配套率超过90%，关键零部件配套率超过60%，显现出雄厚的制造基本盘。</w:t>
      </w:r>
    </w:p>
    <w:p>
      <w:pPr>
        <w:spacing w:lineRule="exact" w:line="600" w:after="0"/>
        <w:ind w:firstLine="420"/>
      </w:pPr>
      <w:r>
        <w:rPr>
          <w:rFonts w:ascii="仿宋_GB2312" w:hAnsi="仿宋_GB2312" w:eastAsia="仿宋_GB2312"/>
          <w:b w:val="0"/>
          <w:sz w:val="32"/>
        </w:rPr>
        <w:t>从企业层级看，不同口径披露略有差异：经济日报、新华社报道滕州拥有机床企业1200家、规上企业80家，其中国家级专精特新“小巨人”企业8家、省级专精特新中小企业51家；滕州官方披露机床及配套企业400多家、规上企业59家、整机制造企业180余家。产值口径上，2024年营收340亿元，另有来源提及年产值260多亿元，反映集群仍处于持续扩张期。</w:t>
      </w:r>
    </w:p>
    <w:p>
      <w:pPr>
        <w:spacing w:lineRule="exact" w:line="600" w:after="0"/>
        <w:ind w:firstLine="420"/>
      </w:pPr>
      <w:r>
        <w:rPr>
          <w:rFonts w:ascii="仿宋_GB2312" w:hAnsi="仿宋_GB2312" w:eastAsia="仿宋_GB2312"/>
          <w:b w:val="0"/>
          <w:sz w:val="32"/>
        </w:rPr>
        <w:t>整体而言，滕州机床集群规模大、配套全、市场占有率高，钻铣床国内市场占有率超过80%，相当于全国十台中小数控钻铣床中八台产自滕州。集群产品远销美国、德国及“一带一路”沿线90多个国家和地区，出口占比约三成，营收规模和出口广度在全国县域机床集群中处于领跑地位，是名副其实的“中小机床第一县”，对区域制造业基础能力支撑作用显著。</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滕州中小数控机床产业集群的三大特色主导行业分别为数控机床主机、数控系统与控制部件、机床附件与刀具，构成“主机引领、部件支撑、附件配套”的完整格局。数控机床主机是集群核心，涵盖钻铣床、立式卧式加工中心、龙门复合加工中心、车铣复合机床等，威达精工、清峦福兴、有荣机床、沃达重工等龙头在此环节发挥引领作用。</w:t>
      </w:r>
    </w:p>
    <w:p>
      <w:pPr>
        <w:spacing w:lineRule="exact" w:line="600" w:after="0"/>
        <w:ind w:firstLine="420"/>
      </w:pPr>
      <w:r>
        <w:rPr>
          <w:rFonts w:ascii="仿宋_GB2312" w:hAnsi="仿宋_GB2312" w:eastAsia="仿宋_GB2312"/>
          <w:b w:val="0"/>
          <w:sz w:val="32"/>
        </w:rPr>
        <w:t>数控系统与控制部件是机床的“大脑”，决定数控机床的功能、性能和技术水平。山森数控专业从事高端装备、数控系统及配套产品研发，其数控机床操作面板、智能电盘国内市场覆盖率达80%以上，智能电盘属全国首创、市场占有率超过80%，是国内最大的机床电子元器件生产企业，有效补强了高端数控系统短板，增强了产业链自主可控能力。</w:t>
      </w:r>
    </w:p>
    <w:p>
      <w:pPr>
        <w:spacing w:lineRule="exact" w:line="600" w:after="0"/>
        <w:ind w:firstLine="420"/>
      </w:pPr>
      <w:r>
        <w:rPr>
          <w:rFonts w:ascii="仿宋_GB2312" w:hAnsi="仿宋_GB2312" w:eastAsia="仿宋_GB2312"/>
          <w:b w:val="0"/>
          <w:sz w:val="32"/>
        </w:rPr>
        <w:t>机床附件与刀具是集群配套协同的关键环节。鲁南机床深耕机床本体70余年并向五轴、柔性制造延伸；威拓数控、万通主轴、泰格尔附件等企业在主轴、刀库、导轨、刀具系统等关键功能部件领域提供配套支撑，与主机企业形成紧密协作。三大主导行业相互促进，使滕州具备了从零部件到整机、从研发到检测的完整产业生态，配套半径极短。</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滕州中小数控机床集群已构建起从铸造、研发、生产到检测、销售的完整链条，本地配套率超过80%，是国内少数具备全链条配套能力的县域机床集群。铸造环节有鲁南机床等骨干企业支撑，研发环节依托墨子科创园和龙头企业技术中心，生产环节集聚180余家整机制造企业，配套半径被压缩至县域之内，产业链闭环特征明显。</w:t>
      </w:r>
    </w:p>
    <w:p>
      <w:pPr>
        <w:spacing w:lineRule="exact" w:line="600" w:after="0"/>
        <w:ind w:firstLine="420"/>
      </w:pPr>
      <w:r>
        <w:rPr>
          <w:rFonts w:ascii="仿宋_GB2312" w:hAnsi="仿宋_GB2312" w:eastAsia="仿宋_GB2312"/>
          <w:b w:val="0"/>
          <w:sz w:val="32"/>
        </w:rPr>
        <w:t>在关键功能部件环节，滕州年需求滚珠丝杠、主轴、刀库、导轨、刀具系统等约5万套，机床附件与刀具本地配套能力较强，威拓数控、万通主轴、泰格尔附件等企业覆盖主轴、刀库、导轨等品类；在数控系统环节，山森数控的操作面板和智能电盘市场覆盖率超80%，大幅提升了系统级配套水平，使客户在县域内即可完成大部分采购，系统级配套能力稳步增强。</w:t>
      </w:r>
    </w:p>
    <w:p>
      <w:pPr>
        <w:spacing w:lineRule="exact" w:line="600" w:after="0"/>
        <w:ind w:firstLine="420"/>
      </w:pPr>
      <w:r>
        <w:rPr>
          <w:rFonts w:ascii="仿宋_GB2312" w:hAnsi="仿宋_GB2312" w:eastAsia="仿宋_GB2312"/>
          <w:b w:val="0"/>
          <w:sz w:val="32"/>
        </w:rPr>
        <w:t>在检测服务端，2013年国家机床产品质量监督检验中心（山东）落地滕州，使滕州成为全国唯一在县级区域拥有国家级机床质检平台的地区，为产业链质量把控提供权威支撑。整体看，滕州机床产业链完整度高、配套半径短，客户上午到滕州即可完成铸件、加工、组装、调试、包装、发货全流程，响应速度优势突出，县域内全链条配套优势突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滕州机床产业链的突出短板在于高端数控系统和核心功能部件仍部分依赖外协。据枣庄市新闻发布会披露，滕州年需求滚珠丝杠、主轴、刀库、导轨、刀具系统等约5万套，主要仍依靠外协，核心功能部件存在“发展滞后、品种少、技术水平不高”的制约瓶颈，影响整机性能和成本竞争力，构成产业链向上攀升的主要断点，关键断点仍是攻坚重点。</w:t>
      </w:r>
    </w:p>
    <w:p>
      <w:pPr>
        <w:spacing w:lineRule="exact" w:line="600" w:after="0"/>
        <w:ind w:firstLine="420"/>
      </w:pPr>
      <w:r>
        <w:rPr>
          <w:rFonts w:ascii="仿宋_GB2312" w:hAnsi="仿宋_GB2312" w:eastAsia="仿宋_GB2312"/>
          <w:b w:val="0"/>
          <w:sz w:val="32"/>
        </w:rPr>
        <w:t>在高端主机层面，集群传统优势集中于经济型钻铣床和中低端数控机床，几年前产品多为普通三轴机床，高速、智能、复合型机床偏少，产品高端化程度不够，整体竞争力一度陷入“大而不强”困局。虽已突破五轴联动等高端技术，但高端产品占比和品牌溢价仍有较大提升空间，部分高附加值环节仍被外部企业掌握，高端化突破任务依然艰巨。</w:t>
      </w:r>
    </w:p>
    <w:p>
      <w:pPr>
        <w:spacing w:lineRule="exact" w:line="600" w:after="0"/>
        <w:ind w:firstLine="420"/>
      </w:pPr>
      <w:r>
        <w:rPr>
          <w:rFonts w:ascii="仿宋_GB2312" w:hAnsi="仿宋_GB2312" w:eastAsia="仿宋_GB2312"/>
          <w:b w:val="0"/>
          <w:sz w:val="32"/>
        </w:rPr>
        <w:t>此外，工业设计和高层次研发人才、系统级集成能力仍是短板，部分中小企业以仿制和低端组装为主，同质化竞争明显。补齐高端数控系统、精密功能部件、基础材料等关键环节，是产业链进一步强链的关键方向，枣庄市已将其纳入“补链夯基工程”重点攻坚，围绕关键功能部件开展精准招商和产学研联合攻关，协同创新短板亟待补齐，产业链协同创新的体制机制短板仍待系统补齐夯实。</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滕州机床集群长期以经济型、中低端数控机床为主，处于全球机床价值链的中低端环节，但正加速向中高端攀升。作为“中国中小机床之都”，滕州在中小数控钻铣床领域占据国内80%以上市场份额，在规模化制造和性价比方面具有显著价值捕获优势，是众多下游制造企业的首选供给地，价值捕获优势较为稳固，整机环节的价值捕获优势在集群中较为稳固扎实。</w:t>
      </w:r>
    </w:p>
    <w:p>
      <w:pPr>
        <w:spacing w:lineRule="exact" w:line="600" w:after="0"/>
        <w:ind w:firstLine="420"/>
      </w:pPr>
      <w:r>
        <w:rPr>
          <w:rFonts w:ascii="仿宋_GB2312" w:hAnsi="仿宋_GB2312" w:eastAsia="仿宋_GB2312"/>
          <w:b w:val="0"/>
          <w:sz w:val="32"/>
        </w:rPr>
        <w:t>近年来，集群价值链向高端跃升成效明显：威达精工攻克五轴五联动加工中心技术，精度达0.003毫米国际水平，其立式加工中心连续三年荣获国家机床行业最高奖“春燕奖”；清峦福兴研发AI工艺大脑和多模态AI质检，价格较进口机型降低40%以上，实现“国产替代、价值跃升”；三合机械成为全国最大锯床出口企业，90%以上主营来自海外。</w:t>
      </w:r>
    </w:p>
    <w:p>
      <w:pPr>
        <w:spacing w:lineRule="exact" w:line="600" w:after="0"/>
        <w:ind w:firstLine="420"/>
      </w:pPr>
      <w:r>
        <w:rPr>
          <w:rFonts w:ascii="仿宋_GB2312" w:hAnsi="仿宋_GB2312" w:eastAsia="仿宋_GB2312"/>
          <w:b w:val="0"/>
          <w:sz w:val="32"/>
        </w:rPr>
        <w:t>总体看，滕州机床价值链呈现“经济型强、高端起步、品牌初显”的特征，正由“规模取胜”向“技术取胜”转型。需重点关注高端数控系统受制于人、高附加值产品占比偏低等问题，通过强化核心部件自主可控、提升系统集成能力，推动价值链整体向中高端迁移，增强在全球分工中的话语权，品牌溢价能力仍需培育，企业自主品牌的溢价能力仍有较大提升空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滕州机床集群的产业分工呈现“龙头企业做整机、中小企业做配套”的清晰格局。以威达精工、清峦福兴（清峦集团）、山森数控为“链主”，以有荣机床、海鲲数控、沃达重工为骨干，以威拓数控、万通主轴、泰格尔附件为配套支撑，一条覆盖研发设计、生产制造、市场销售的完整机床产业链就此成形，分工协作高效有序，分工协作格局清晰稳定。</w:t>
      </w:r>
    </w:p>
    <w:p>
      <w:pPr>
        <w:spacing w:lineRule="exact" w:line="600" w:after="0"/>
        <w:ind w:firstLine="420"/>
      </w:pPr>
      <w:r>
        <w:rPr>
          <w:rFonts w:ascii="仿宋_GB2312" w:hAnsi="仿宋_GB2312" w:eastAsia="仿宋_GB2312"/>
          <w:b w:val="0"/>
          <w:sz w:val="32"/>
        </w:rPr>
        <w:t>在空间分工上，8平方公里机械制造工业园集中承载整机制造和骨干企业，5.58平方公里墨子科创园聚焦研发创新、孵化和高端突破，国家机床质检中心提供公共检测服务，各载体功能互补、协同高效。龙头企业在园区内发挥“头雁”引领作用，配套企业围绕龙头就近布局，大幅缩短了配套半径、降低了物流与协作成本，园区协同效应持续释放。</w:t>
      </w:r>
    </w:p>
    <w:p>
      <w:pPr>
        <w:spacing w:lineRule="exact" w:line="600" w:after="0"/>
        <w:ind w:firstLine="420"/>
      </w:pPr>
      <w:r>
        <w:rPr>
          <w:rFonts w:ascii="仿宋_GB2312" w:hAnsi="仿宋_GB2312" w:eastAsia="仿宋_GB2312"/>
          <w:b w:val="0"/>
          <w:sz w:val="32"/>
        </w:rPr>
        <w:t>在专业分工上，威达精工、清峦福兴主攻高端整机，山森数控主攻数控系统与控制部件，鲁南机床、三合机械分别在机床本体和锯床出口领域各具特色，广大中小企业专注铸件、零部件、售后服务等环节。中国机床工具工业协会秘书长毛予锋评价，滕州“龙头企业做品牌、相关企业做配套”的“雁阵形”发展格局有望持续巩固，雁阵形格局获协会认可。</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滕州机床集群的企业规模结构呈现“中小企业为主体、规上企业为骨干、龙头引领”的特征。据公开数据，滕州拥有机床及配套企业400余家（含上下游口径达1200家），其中规模以上企业59至80家，整机制造企业180余家、关联配套企业220余家，中小微企业占据绝对多数，构成集群的广袤底座，中小微构成集群广袤底座。</w:t>
      </w:r>
    </w:p>
    <w:p>
      <w:pPr>
        <w:spacing w:lineRule="exact" w:line="600" w:after="0"/>
        <w:ind w:firstLine="420"/>
      </w:pPr>
      <w:r>
        <w:rPr>
          <w:rFonts w:ascii="仿宋_GB2312" w:hAnsi="仿宋_GB2312" w:eastAsia="仿宋_GB2312"/>
          <w:b w:val="0"/>
          <w:sz w:val="32"/>
        </w:rPr>
        <w:t>从企业层级看，国家级专精特新“小巨人”企业8家、省级专精特新中小企业51家，构成集群的“中坚梯队”；威达精工、清峦福兴等龙头企业规模领先，清峦福兴2024年营收突破10亿元、2025年突破12亿元，成为鲁南经济区首家营收过10亿元的机床企业，引领集群由“蚂蚁雄兵”向“生态矩阵”升级。规上企业在主体总数中占比不高，反映仍以中小微为基本盘。</w:t>
      </w:r>
    </w:p>
    <w:p>
      <w:pPr>
        <w:spacing w:lineRule="exact" w:line="600" w:after="0"/>
        <w:ind w:firstLine="420"/>
      </w:pPr>
      <w:r>
        <w:rPr>
          <w:rFonts w:ascii="仿宋_GB2312" w:hAnsi="仿宋_GB2312" w:eastAsia="仿宋_GB2312"/>
          <w:b w:val="0"/>
          <w:sz w:val="32"/>
        </w:rPr>
        <w:t>整体而言，集群企业规模结构存在“龙头强、中坚成长、小微众多”的梯次。这种结构既赋予集群极强的市场弹性和成本优势，也带来同质化竞争和创新能力不均的问题。培育一批“专精特新”中坚、提升规上企业占比，是优化企业规模结构、增强整体竞争力的关键抓手，也是迈向“世界中小机床之都”的微观基础，微观基础正在夯实，企业梯队的微观基础正在不断夯实做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滕州机床集群的产权结构以民营经济和本土创业企业为主体，国有和集体资本主要在前述园区、质检中心、科创平台等公共载体环节发挥作用。机床产业由民间制造自发集聚成长，民营企业在整机、部件、配套各环节占据主导，市场化程度高、经营机制灵活，是集群活力的重要源泉，民营活力是集群成长根基，民营经济的旺盛活力是集群持续成长的根本根基。</w:t>
      </w:r>
    </w:p>
    <w:p>
      <w:pPr>
        <w:spacing w:lineRule="exact" w:line="600" w:after="0"/>
        <w:ind w:firstLine="420"/>
      </w:pPr>
      <w:r>
        <w:rPr>
          <w:rFonts w:ascii="仿宋_GB2312" w:hAnsi="仿宋_GB2312" w:eastAsia="仿宋_GB2312"/>
          <w:b w:val="0"/>
          <w:sz w:val="32"/>
        </w:rPr>
        <w:t>在混合所有制和开放合作方面，滕州积极引入外部资源：与清华大学、浙江大学等50余所高校科研院所合作，引进10余名专家学者；携手德国工程院葛兴福院士，助力华数智能制造研究院入选山东省院士工作站；清峦福兴、华中数控等工业互联网企业膨胀发展，带来外部资本和技术，推动集群向数智化、高端化加速演进，开放合作拓宽技术来源。</w:t>
      </w:r>
    </w:p>
    <w:p>
      <w:pPr>
        <w:spacing w:lineRule="exact" w:line="600" w:after="0"/>
        <w:ind w:firstLine="420"/>
      </w:pPr>
      <w:r>
        <w:rPr>
          <w:rFonts w:ascii="仿宋_GB2312" w:hAnsi="仿宋_GB2312" w:eastAsia="仿宋_GB2312"/>
          <w:b w:val="0"/>
          <w:sz w:val="32"/>
        </w:rPr>
        <w:t>总体看，集群产权结构以民营主导、多元参与为特征，国有资本主要发挥园区和平台支撑作用，外资及科研院所资源在高端突破环节逐步渗透。这种结构有利于激发活力，但也对公共服务、知识产权保护和公平竞争环境提出更高要求。滕州通过专项扶持政策和法治护航，为多元产权主体营造稳定有序的发展环境，多元产权激发市场活力，多元产权结构有效激发了各类市场主体的活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滕州机床集群的头部企业涵盖整机、数控系统和专用设备等多个赛道。威达精工（威达重工）是国家级专精特新“小巨人”，连续三年跻身全国机床工具行业30强，承担“立式加工中心批量配套国产数控系统应用工程”这一鲁南地区首个国家科技重大专项，联手清华大学成功揭榜国家机床“补短板”专项，立式加工中心连续三年荣获“春燕奖”。</w:t>
      </w:r>
    </w:p>
    <w:p>
      <w:pPr>
        <w:spacing w:lineRule="exact" w:line="600" w:after="0"/>
        <w:ind w:firstLine="420"/>
      </w:pPr>
      <w:r>
        <w:rPr>
          <w:rFonts w:ascii="仿宋_GB2312" w:hAnsi="仿宋_GB2312" w:eastAsia="仿宋_GB2312"/>
          <w:b w:val="0"/>
          <w:sz w:val="32"/>
        </w:rPr>
        <w:t>清峦福兴（清峦集团）是鲁南首家营收过10亿元的机床企业，2024年营收突破10亿元、2025年突破12亿元，研发“AI工艺大脑”实现机床操作百倍级效率提升，多模态AI质检使不良品率降低72%，其五轴联动加工精度达微米级、价格较进口降40%以上；山森数控占据国内数控机床操作面板市场主导地位，智能电盘全国首创、市场占有率超80%，同为国家级专精特新“小巨人”。</w:t>
      </w:r>
    </w:p>
    <w:p>
      <w:pPr>
        <w:spacing w:lineRule="exact" w:line="600" w:after="0"/>
        <w:ind w:firstLine="420"/>
      </w:pPr>
      <w:r>
        <w:rPr>
          <w:rFonts w:ascii="仿宋_GB2312" w:hAnsi="仿宋_GB2312" w:eastAsia="仿宋_GB2312"/>
          <w:b w:val="0"/>
          <w:sz w:val="32"/>
        </w:rPr>
        <w:t>此外，鲁南机床有70余年历史并向五轴、柔性制造延伸；三合机械是全国最大锯床出口企业、90%以上主营来自海外；有荣机床、海鲲数控、沃达重工是骨干整机企业；万通主轴、泰格尔附件等专注关键部件。若干头部企业正带动滕州由“中国中小机床之都”向“世界中小机床之都”跨越，形成“头雁领航、雁阵齐飞”的企业生态，企业梯队持续壮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滕州机床企业的集聚特征体现为“园区承载、链式集聚、配套就近”的空间格局。以8平方公里机械制造工业园和5.58平方公里墨子科创园为核心，400余家机床及配套企业在园区内及周边长效集聚，形成国内唯一的县级“中国中小机床之都”产业高地，单位空间产出和协同效率居全国县域机床集群前列，产业高地集聚效应突出，产业高地的集聚效应在县域层面尤为突出。</w:t>
      </w:r>
    </w:p>
    <w:p>
      <w:pPr>
        <w:spacing w:lineRule="exact" w:line="600" w:after="0"/>
        <w:ind w:firstLine="420"/>
      </w:pPr>
      <w:r>
        <w:rPr>
          <w:rFonts w:ascii="仿宋_GB2312" w:hAnsi="仿宋_GB2312" w:eastAsia="仿宋_GB2312"/>
          <w:b w:val="0"/>
          <w:sz w:val="32"/>
        </w:rPr>
        <w:t>在集聚形态上，集群呈现“龙头+配套”的紧密网络，本地配套率超过80%，客户上午到滕州即可完成铸件、加工、组装、调试、包装、发货全流程，响应速度优势明显。专业市场、展会和“机床产业大脑”延伸了集聚的虚拟空间，线上线下协同放大了集聚效应，使中小配套企业得以就近获取订单与技术，配套网络响应敏捷高效，龙头加配套的紧密网络让响应变得敏捷高效。</w:t>
      </w:r>
    </w:p>
    <w:p>
      <w:pPr>
        <w:spacing w:lineRule="exact" w:line="600" w:after="0"/>
        <w:ind w:firstLine="420"/>
      </w:pPr>
      <w:r>
        <w:rPr>
          <w:rFonts w:ascii="仿宋_GB2312" w:hAnsi="仿宋_GB2312" w:eastAsia="仿宋_GB2312"/>
          <w:b w:val="0"/>
          <w:sz w:val="32"/>
        </w:rPr>
        <w:t>从集聚质量看，集群已覆盖金切、锻压、数控立卧式加工中心等15大类600余个品种，企业间分工协作紧密、配套半径极短。这种高密度集聚降低了交易成本、提升了迭代速度，是滕州保持钻铣床全国80%占有率的重要基础，也增强了集群应对市场波动的整体韧性，形成难以复制的产业生态壁垒，生态壁垒难以复制，这种高密度集聚形成的生态壁垒难以复制。</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滕州机床集群的研发投入近年来快速增长，创新主体培育成效显著。据公开数据，滕州机床企业累计承担省级以上重大科研项目120项，研发省首台（套）技术装备34个；清峦福兴、威达精工等一批企业加大科技创新力度，推动集群加速集聚和数智化转型，研发投入强度在重点企业明显高于行业平均，创新投入强度稳步抬升，企业研发投入强度总体呈稳步抬升的良好态势。</w:t>
      </w:r>
    </w:p>
    <w:p>
      <w:pPr>
        <w:spacing w:lineRule="exact" w:line="600" w:after="0"/>
        <w:ind w:firstLine="420"/>
      </w:pPr>
      <w:r>
        <w:rPr>
          <w:rFonts w:ascii="仿宋_GB2312" w:hAnsi="仿宋_GB2312" w:eastAsia="仿宋_GB2312"/>
          <w:b w:val="0"/>
          <w:sz w:val="32"/>
        </w:rPr>
        <w:t>在创新主体方面，集群拥有国家级专精特新“小巨人”企业8家、省级专精特新中小企业51家，威达精工联手清华大学揭榜国家机床“补短板”专项，山森数控与天津大学研发全国首创智能电盘，华数智能制造研究院入选山东省院士工作站。龙头企业研发投入强度明显高于行业平均，成为创新投入的主引擎，龙头成为投入主引擎，龙头企业已成为集群创新投入的绝对主引擎。</w:t>
      </w:r>
    </w:p>
    <w:p>
      <w:pPr>
        <w:spacing w:lineRule="exact" w:line="600" w:after="0"/>
        <w:ind w:firstLine="420"/>
      </w:pPr>
      <w:r>
        <w:rPr>
          <w:rFonts w:ascii="仿宋_GB2312" w:hAnsi="仿宋_GB2312" w:eastAsia="仿宋_GB2312"/>
          <w:b w:val="0"/>
          <w:sz w:val="32"/>
        </w:rPr>
        <w:t>需重点关注的问题是，集群大量中小企业研发投入能力有限，创新活动主要集中在头部和“专精特新”企业。多数中小微仍以仿制和组装为主，原创性技术储备不足。滕州通过“机床产业大脑”、科技项目清单管理和“一企一策”精准帮扶，正着力扩大研发投入覆盖面，提升整体创新能力，缩小大中小企业间的创新落差，创新覆盖面上待拓展。</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滕州机床集群的创新产出主要体现在高端产品、首台（套）装备和行业荣誉三个维度。在高端产品上，威达精工攻克五轴五联动加工中心技术、精度达0.003毫米，立式加工中心连续三年获“春燕奖”；清峦福兴开发AI人机对话功能和多模态AI质检，不良品率降低72%；山森数控智能电盘属全国首创、市场覆盖率超80%，标志性成果不断涌现。</w:t>
      </w:r>
    </w:p>
    <w:p>
      <w:pPr>
        <w:spacing w:lineRule="exact" w:line="600" w:after="0"/>
        <w:ind w:firstLine="420"/>
      </w:pPr>
      <w:r>
        <w:rPr>
          <w:rFonts w:ascii="仿宋_GB2312" w:hAnsi="仿宋_GB2312" w:eastAsia="仿宋_GB2312"/>
          <w:b w:val="0"/>
          <w:sz w:val="32"/>
        </w:rPr>
        <w:t>在首台（套）和科研上，滕州机床企业累计承担省级以上重大科研项目120项，研发省首台（套）技术装备34个；2024年大汉智能“数智一体化高端五轴车铣复合机床”等3个产品入选省级首台（套）技术装备及关键核心零部件产品，德萨大数据“清峦云+”智能车间管理系统V1.0被认定为省首版次高端软件产品，创新成果加速产业化。</w:t>
      </w:r>
    </w:p>
    <w:p>
      <w:pPr>
        <w:spacing w:lineRule="exact" w:line="600" w:after="0"/>
        <w:ind w:firstLine="420"/>
      </w:pPr>
      <w:r>
        <w:rPr>
          <w:rFonts w:ascii="仿宋_GB2312" w:hAnsi="仿宋_GB2312" w:eastAsia="仿宋_GB2312"/>
          <w:b w:val="0"/>
          <w:sz w:val="32"/>
        </w:rPr>
        <w:t>在荣誉资质上，威达精工连续三年跻身全国机床工具行业30强，三合机械为全国最大锯床出口企业。总体看，集群创新产出呈现“龙头引领、点状突破”特征，在五轴、智能、数控系统等细分赛道已形成标志性成果，但中小企业创新产出普遍不足，需进一步扩大创新成果覆盖面，推动由“点状突破”向“面上繁荣”转变，成果产业化步伐加快。</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滕州机床集群的创新平台建设以企业研发中心、公共技术平台和产学研网络为载体。在公共平台方面，2013年国家机床产品质量监督检验中心（山东）落地滕州，是全国唯一县级国家级机床质检平台；墨子科创园聚焦研发孵化和高端突破，为创新提供空间载体；全市建成北航机床创新研究院、北理工鲁南研究院等6个公共服务平台，公共平台体系较完善。</w:t>
      </w:r>
    </w:p>
    <w:p>
      <w:pPr>
        <w:spacing w:lineRule="exact" w:line="600" w:after="0"/>
        <w:ind w:firstLine="420"/>
      </w:pPr>
      <w:r>
        <w:rPr>
          <w:rFonts w:ascii="仿宋_GB2312" w:hAnsi="仿宋_GB2312" w:eastAsia="仿宋_GB2312"/>
          <w:b w:val="0"/>
          <w:sz w:val="32"/>
        </w:rPr>
        <w:t>在数智平台方面，“机床产业大脑”项目入选山东省“产业大脑”建设试点，滕州引入多家互联网企业推动110家机床企业“上云用数赋智”，加快建设滕州“机床产业大脑”，驱动产业高端化、智能化、绿色化。华数智能制造研究院入选山东省院士工作站，借助德国工程院院士资源提升研发能级，加速成果就地转化，数智平台赋能转型。</w:t>
      </w:r>
    </w:p>
    <w:p>
      <w:pPr>
        <w:spacing w:lineRule="exact" w:line="600" w:after="0"/>
        <w:ind w:firstLine="420"/>
      </w:pPr>
      <w:r>
        <w:rPr>
          <w:rFonts w:ascii="仿宋_GB2312" w:hAnsi="仿宋_GB2312" w:eastAsia="仿宋_GB2312"/>
          <w:b w:val="0"/>
          <w:sz w:val="32"/>
        </w:rPr>
        <w:t>在产学研协同方面，滕州与清华大学、浙江大学、北航等50余所高校科研院所达成合作，引进10余名专家学者，每年推动20余项科研成果产业化。整体看，集群创新平台体系已较完善，高能级平台数量在县域中位居前列，但面向中小企业的公共中试和共享研发服务供给仍需加强，以进一步降低中小微企业创新门槛，产学研协同日益紧密。</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滕州机床集群的技术转化正从“仿制跟随”向“自主原创+场景应用”提速。威达精工将五轴五联动加工中心技术转化为高端整机产品，精度达0.003毫米、应用于复杂零件高效加工；其联手清华大学揭榜的国家机床“补短板”专项成果，正转化为国产数控系统批量配套能力，关键技术加速从实验室走向生产线，原创转化提速明显，关键核心技术从原创到应用的转化明显提速。</w:t>
      </w:r>
    </w:p>
    <w:p>
      <w:pPr>
        <w:spacing w:lineRule="exact" w:line="600" w:after="0"/>
        <w:ind w:firstLine="420"/>
      </w:pPr>
      <w:r>
        <w:rPr>
          <w:rFonts w:ascii="仿宋_GB2312" w:hAnsi="仿宋_GB2312" w:eastAsia="仿宋_GB2312"/>
          <w:b w:val="0"/>
          <w:sz w:val="32"/>
        </w:rPr>
        <w:t>在智能化转化方面，清峦福兴将“AI工艺大脑”和多模态AI质检转化为量产机床的标配能力，实现机床操作百倍级效率提升、不良品率降低72%；山森数控与天津大学研发的智能电盘已转化为全国市场占有率超80%的成熟产品，填补了机床电子元器件国产空白，带动上下游配套企业同步升级，智能化转化成效突出，人工智能与机床融合的智能化转化成效突出。</w:t>
      </w:r>
    </w:p>
    <w:p>
      <w:pPr>
        <w:spacing w:lineRule="exact" w:line="600" w:after="0"/>
        <w:ind w:firstLine="420"/>
      </w:pPr>
      <w:r>
        <w:rPr>
          <w:rFonts w:ascii="仿宋_GB2312" w:hAnsi="仿宋_GB2312" w:eastAsia="仿宋_GB2312"/>
          <w:b w:val="0"/>
          <w:sz w:val="32"/>
        </w:rPr>
        <w:t>总体看，集群技术转化呈现“龙头先行、以点带面”的态势，但广大中小企业技术承接和转化能力仍弱，部分企业停留在低端组装。需强化公共中试平台、概念验证和产学研对接机制，缩短技术从实验室到生产线的周期，提升整体技术转化率和产品附加值，让更多中小微企业共享创新红利，中小企业承接力待提升，广大中小企业的技术承接与转化力仍待提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滕州机床集群的劳动力供给依托滕州深厚的制造业积淀和本地职业教育体系。作为“鲁班故里”，滕州拥有70余年机床制造历史和庞大的产业工人队伍，机床加工、装配、质检、售后等环节积累了大量熟练技术工人，为集群持续扩张提供了坚实人力基础，也塑造了独特的工匠文化，技能供给支撑集群扩张，稳定的技能供给为集群持续扩张提供了有力支撑。</w:t>
      </w:r>
    </w:p>
    <w:p>
      <w:pPr>
        <w:spacing w:lineRule="exact" w:line="600" w:after="0"/>
        <w:ind w:firstLine="420"/>
      </w:pPr>
      <w:r>
        <w:rPr>
          <w:rFonts w:ascii="仿宋_GB2312" w:hAnsi="仿宋_GB2312" w:eastAsia="仿宋_GB2312"/>
          <w:b w:val="0"/>
          <w:sz w:val="32"/>
        </w:rPr>
        <w:t>在人才结构方面，集群正由劳动密集型向技术技能型转变。随着五轴、智能、复合型机床比重提升，对数控编程、精密装配、AI质检、工业设计等专业技能人才需求快速增长。枣庄科技职业学院等院校与机床企业合作，每年为机床企业输送技工技师4000余人，并建有3家新旧动能转换公共实训基地，累计培训1500余人次，缓解了技能型人才供给。</w:t>
      </w:r>
    </w:p>
    <w:p>
      <w:pPr>
        <w:spacing w:lineRule="exact" w:line="600" w:after="0"/>
        <w:ind w:firstLine="420"/>
      </w:pPr>
      <w:r>
        <w:rPr>
          <w:rFonts w:ascii="仿宋_GB2312" w:hAnsi="仿宋_GB2312" w:eastAsia="仿宋_GB2312"/>
          <w:b w:val="0"/>
          <w:sz w:val="32"/>
        </w:rPr>
        <w:t>需关注的是，集群在高层次研发人才、复合型设计人才和系统级集成人才方面仍存在缺口，中小企业在人才吸引力上弱于头部企业。滕州通过“创新人才引育工程”培育引进创新型人才、加大柔性引才，未来应进一步完善产教融合和技能人才评价机制，缓解转型升级中的结构性用工矛盾，筑牢人才底座，人才底座仍需筑牢，高技能人才与研发人才的底座仍需持续筑牢。</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滕州机床集群的资本要素供给以市场化融资与政策性扶持协同为特征。集群以民营中小微企业和个体经营户为主体，日常经营对流动资金和设备投资需求大。滕州出台《加快机床产业高质量发展专项扶持政策》等文件，并通过产业基金、技改奖补、上市培育等方式支持企业扩产升级，设立12亿元产业基金撬动社会资本，政策与资本协同发力。</w:t>
      </w:r>
    </w:p>
    <w:p>
      <w:pPr>
        <w:spacing w:lineRule="exact" w:line="600" w:after="0"/>
        <w:ind w:firstLine="420"/>
      </w:pPr>
      <w:r>
        <w:rPr>
          <w:rFonts w:ascii="仿宋_GB2312" w:hAnsi="仿宋_GB2312" w:eastAsia="仿宋_GB2312"/>
          <w:b w:val="0"/>
          <w:sz w:val="32"/>
        </w:rPr>
        <w:t>在重大项目支持上，威达精工联手清华大学揭榜国家机床“补短板”专项获批资金4亿元，体现国家级专项资金对龙头创新的撬动；滕州对北一工业、有荣机床等76项科技项目清单管理、持续推进，以“一企一策”精准帮扶培育高精尖大项目，引导金融和社会资本跟进，并依托齐鲁股权交易中心推动23家企业在省“专精特新”专板挂牌。</w:t>
      </w:r>
    </w:p>
    <w:p>
      <w:pPr>
        <w:spacing w:lineRule="exact" w:line="600" w:after="0"/>
        <w:ind w:firstLine="420"/>
      </w:pPr>
      <w:r>
        <w:rPr>
          <w:rFonts w:ascii="仿宋_GB2312" w:hAnsi="仿宋_GB2312" w:eastAsia="仿宋_GB2312"/>
          <w:b w:val="0"/>
          <w:sz w:val="32"/>
        </w:rPr>
        <w:t>总体看，集群资本要素环境在改善，但中小企业“融资难、融资贵”仍部分存在，轻资产装备企业缺乏有效抵押物。需进一步丰富科技信贷、知识产权质押、融资租赁等工具，引导金融活水精准滴灌中小微配套企业，为智能化改造和高端突破提供持续资本支撑，畅通“科技—产业—金融”良性循环，融资环境需持续优化，中小企业融资环境仍需要政策层面持续优化。</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滕州机床集群的土地要素以园区集约化为核心配置方式。滕州规划建设8平方公里机械制造工业园和5.58平方公里墨子科创园，推动产业向基地化、一体化发展，引导企业向园区集聚、集约集群发展，成为山东省“1131”工业母机突破工程核心区之一，土地集约利用水平显著高于分散布局，土地集约水平较高，园区土地集约化利用水平在县域中处于较高位。</w:t>
      </w:r>
    </w:p>
    <w:p>
      <w:pPr>
        <w:spacing w:lineRule="exact" w:line="600" w:after="0"/>
        <w:ind w:firstLine="420"/>
      </w:pPr>
      <w:r>
        <w:rPr>
          <w:rFonts w:ascii="仿宋_GB2312" w:hAnsi="仿宋_GB2312" w:eastAsia="仿宋_GB2312"/>
          <w:b w:val="0"/>
          <w:sz w:val="32"/>
        </w:rPr>
        <w:t>在集约用地方面，两大园区承载了整机制造、研发孵化、配套协作等全链条功能，单位土地产出效益显著。滕州通过盘活存量用地、建设标准化厂房和共享制造园区，提升土地集约水平；共享制造赋能行动提出建立资源共享机制、推广共享制造模式、建设共享制造园区，进一步提高空间利用效率，缓解用地约束，空间利用效率提升，存量盘活与标准化厂房建设提升了空间效率。</w:t>
      </w:r>
    </w:p>
    <w:p>
      <w:pPr>
        <w:spacing w:lineRule="exact" w:line="600" w:after="0"/>
        <w:ind w:firstLine="420"/>
      </w:pPr>
      <w:r>
        <w:rPr>
          <w:rFonts w:ascii="仿宋_GB2312" w:hAnsi="仿宋_GB2312" w:eastAsia="仿宋_GB2312"/>
          <w:b w:val="0"/>
          <w:sz w:val="32"/>
        </w:rPr>
        <w:t>在能耗与绿色约束方面，机床制造涉及铸造、热处理等高耗能环节，绿色低碳转型压力客观存在。滕州推动产业绿色化，培育省级智能工厂和数字化车间，引导企业节能降碳。未来需在园区内统筹能耗指标、推广清洁生产，平衡扩张与绿色约束，以绿色低碳塑造集群新竞争优势，走通制造业高质量发展路径，绿色低碳约束趋紧，铸造热处理等环节面临的绿色低碳约束趋紧。</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滕州机床集群的原材料资源以本地铸造基础和外部采购相结合为特征。铸造是机床制造的基础环节，鲁南机床等骨干企业具备较强的铸件能力，滕州规划建设共享加工中心、铸造中心、热处理中心、金属表面处理中心“四大中心”，推动基础材料和零部件规模化、集群化、共享化，夯实产业基础能力，基础材料本地化推进，铸件等基础材料的本地化、共享化加快推进。</w:t>
      </w:r>
    </w:p>
    <w:p>
      <w:pPr>
        <w:spacing w:lineRule="exact" w:line="600" w:after="0"/>
        <w:ind w:firstLine="420"/>
      </w:pPr>
      <w:r>
        <w:rPr>
          <w:rFonts w:ascii="仿宋_GB2312" w:hAnsi="仿宋_GB2312" w:eastAsia="仿宋_GB2312"/>
          <w:b w:val="0"/>
          <w:sz w:val="32"/>
        </w:rPr>
        <w:t>在关键功能部件原料方面，滕州年需求滚珠丝杠、主轴、刀库、导轨、刀具系统等约5万套，主要仍依靠外协采购，部分高端轴承、数控系统芯片等核心材料依赖外部乃至进口，构成供应链的潜在断点。枣庄市将其纳入“补链夯基工程”，围绕关键功能部件开展精准招商和产学研攻关，努力打通供应堵点，供应链断点加快打通，关键功能部件供应链断点正加快打通补齐。</w:t>
      </w:r>
    </w:p>
    <w:p>
      <w:pPr>
        <w:spacing w:lineRule="exact" w:line="600" w:after="0"/>
        <w:ind w:firstLine="420"/>
      </w:pPr>
      <w:r>
        <w:rPr>
          <w:rFonts w:ascii="仿宋_GB2312" w:hAnsi="仿宋_GB2312" w:eastAsia="仿宋_GB2312"/>
          <w:b w:val="0"/>
          <w:sz w:val="32"/>
        </w:rPr>
        <w:t>需重点关注原材料和核心部件对外依存带来的成本与供应风险。未来应强化“四大中心”共享基地建设，加强与大型钢企和部件龙头的股权或长期协议合作，提升铸件、功能部件的基础保障能力，降低外部波动对整机成本和交付的影响，以供应链韧性支撑集群行稳致远，避免关键时段被“卡脖子”，韧性保障尤为关键，供应链韧性保障对集群行稳致远尤为关键。</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滕州机床集群在国内市场占据主导地位，钻铣床产量占全国的80%以上，中小型数控钻铣床国内市场占有率超过80%，相当于全国十台中小数控钻铣床中八台产自滕州。产品覆盖金切、锻压、数控立卧式加工中心等15大类600余个品种，广泛服务于机械制造、汽车零部件、模具、五金等行业，渠道纵深广，渠道优势稳固领先，滕州在国内中小机床市场的渠道优势稳固领先。</w:t>
      </w:r>
    </w:p>
    <w:p>
      <w:pPr>
        <w:spacing w:lineRule="exact" w:line="600" w:after="0"/>
        <w:ind w:firstLine="420"/>
      </w:pPr>
      <w:r>
        <w:rPr>
          <w:rFonts w:ascii="仿宋_GB2312" w:hAnsi="仿宋_GB2312" w:eastAsia="仿宋_GB2312"/>
          <w:b w:val="0"/>
          <w:sz w:val="32"/>
        </w:rPr>
        <w:t>在国内市场渠道上，滕州依托专业市场、展会和“机床产业大脑”拓展内销，高规格举办山东滕州机床产业暨新产品（上海）推介会、“工业母机+”百行万企产需对接活动暨中国滕州国际机床功能部件展览会，助力企业开拓国内市场，加快由“中国中小机床之都”向“世界中小机床之都”迈进，内销网络持续织密，内销网络持续织密，依托展会与产业大脑的内销网络持续织密。</w:t>
      </w:r>
    </w:p>
    <w:p>
      <w:pPr>
        <w:spacing w:lineRule="exact" w:line="600" w:after="0"/>
        <w:ind w:firstLine="420"/>
      </w:pPr>
      <w:r>
        <w:rPr>
          <w:rFonts w:ascii="仿宋_GB2312" w:hAnsi="仿宋_GB2312" w:eastAsia="仿宋_GB2312"/>
          <w:b w:val="0"/>
          <w:sz w:val="32"/>
        </w:rPr>
        <w:t>总体看，滕州在国内中小机床市场具有极强的渠道优势和市场话语权，但经济型产品占比偏高、高端产品国内渗透率仍有空间。随着五轴、智能、复合机床比重提升，集群正由“规模覆盖”向“价值覆盖”拓展，国内市场结构有望进一步优化，国产替代进程将持续深化，增强对重点行业的供给保障，结构优化空间广阔，国内市场的产品结构优化仍存在广阔空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滕州机床集群的外向度持续提升，产品远销美国、德国及“一带一路”沿线90多个国家和地区，出口占比约三成。三合机械是全国最大的锯床出口企业，90%以上主营业务来自海外市场，是集群出口的标杆；威达精工、清峦福兴等龙头企业的高端数控机床也持续发往国外，国际市场话语权逐步提升，外向度稳步提升，集群产品外向度与国际化程度稳步提升。</w:t>
      </w:r>
    </w:p>
    <w:p>
      <w:pPr>
        <w:spacing w:lineRule="exact" w:line="600" w:after="0"/>
        <w:ind w:firstLine="420"/>
      </w:pPr>
      <w:r>
        <w:rPr>
          <w:rFonts w:ascii="仿宋_GB2312" w:hAnsi="仿宋_GB2312" w:eastAsia="仿宋_GB2312"/>
          <w:b w:val="0"/>
          <w:sz w:val="32"/>
        </w:rPr>
        <w:t>在出口结构上，集群出口以经济型钻铣床、锯床及中端数控机床为主，高附加值五轴、智能机床出口处于培育上升期。滕州通过上海推介会、国际机床功能部件展览会等平台拓展海外渠道，并提出建设国际化高端机床产业园、打造国际化工业母机展览会、构建国际化市场布局体系，推动出口由“卖产品”向“卖方案”升级，出口结构加快升级。</w:t>
      </w:r>
    </w:p>
    <w:p>
      <w:pPr>
        <w:spacing w:lineRule="exact" w:line="600" w:after="0"/>
        <w:ind w:firstLine="420"/>
      </w:pPr>
      <w:r>
        <w:rPr>
          <w:rFonts w:ascii="仿宋_GB2312" w:hAnsi="仿宋_GB2312" w:eastAsia="仿宋_GB2312"/>
          <w:b w:val="0"/>
          <w:sz w:val="32"/>
        </w:rPr>
        <w:t>需重点关注出口产品附加值偏低、自主品牌海外认知度不足的问题。在“双循环”背景下，集群应鼓励龙头企业建立海外营销和服务网络，支持高端机床和核心部件出口，提升外贸出口在集群营收中的占比和溢价能力，增强抵御国内周期波动的韧性，让“滕州机床”在国际市场走得更稳更远，品牌出海任重道远，自主品牌真正扬帆出海仍任重而道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滕州机床集群的品牌建设以“中国中小机床之都”区域公用品牌为核心，是全国唯一获此称号的县域集群，并连续三届蝉联该称号，斩获国家级产业集群、区域品牌建设试点等多项殊荣，区域品牌辨识度和行业影响力突出，成为县域制造业品牌化的重要范本，为“好品山东”区域品牌矩阵贡献了滕州力量，区域品牌辨识度高，区域公用品牌的行业辨识度与影响力很高。</w:t>
      </w:r>
    </w:p>
    <w:p>
      <w:pPr>
        <w:spacing w:lineRule="exact" w:line="600" w:after="0"/>
        <w:ind w:firstLine="420"/>
      </w:pPr>
      <w:r>
        <w:rPr>
          <w:rFonts w:ascii="仿宋_GB2312" w:hAnsi="仿宋_GB2312" w:eastAsia="仿宋_GB2312"/>
          <w:b w:val="0"/>
          <w:sz w:val="32"/>
        </w:rPr>
        <w:t>在企业品牌层面，威达精工、清峦福兴、山森数控、鲁南机床、三合机械等头部企业正着力打造细分领域品牌。威达精工以“春燕奖”三连冠和全国30强背书树立高端整机品牌；山森数控以操作面板市场主导地位和智能电盘首创形成部件品牌壁垒；清峦福兴以AI机床树立智能品牌，品牌梯队逐步成型，企业品牌梯队成型，头部企业为主体的品牌梯队正逐步成型。</w:t>
      </w:r>
    </w:p>
    <w:p>
      <w:pPr>
        <w:spacing w:lineRule="exact" w:line="600" w:after="0"/>
        <w:ind w:firstLine="420"/>
      </w:pPr>
      <w:r>
        <w:rPr>
          <w:rFonts w:ascii="仿宋_GB2312" w:hAnsi="仿宋_GB2312" w:eastAsia="仿宋_GB2312"/>
          <w:b w:val="0"/>
          <w:sz w:val="32"/>
        </w:rPr>
        <w:t>总体看，集群品牌呈现“区域强、企业梯次”的特征，区域公用品牌全国领先，但企业自主品牌整体仍待强化、同质化竞争存在。滕州提出质量品牌建设行动，打造品牌示范企业、塑造滕州机床品牌、推动参与行业标准制定，未来应进一步提升企业品牌溢价和“好品山东”入选数量，厚植品牌资产，品牌溢价待提升，企业自主品牌的溢价能力与认知度待提升。</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国内机床消费正由传统通用型向高速、高精、复合、智能化升级，新能源汽车、航空航天、模具、3C等行业对五轴加工中心、车铣复合机床的需求快速增长，对机床的精度、可靠性和智能化水平提出更高要求。滕州集群下游覆盖广泛制造业，需求结构升级为高端突破提供了市场牵引，需求升级牵引明显，下游行业的升级需求对集群牵引作用明显。</w:t>
      </w:r>
    </w:p>
    <w:p>
      <w:pPr>
        <w:spacing w:lineRule="exact" w:line="600" w:after="0"/>
        <w:ind w:firstLine="420"/>
      </w:pPr>
      <w:r>
        <w:rPr>
          <w:rFonts w:ascii="仿宋_GB2312" w:hAnsi="仿宋_GB2312" w:eastAsia="仿宋_GB2312"/>
          <w:b w:val="0"/>
          <w:sz w:val="32"/>
        </w:rPr>
        <w:t>在智能化趋势上，“人工智能+机床”成为新风口，清峦福兴开发AI人机对话和“AI工艺大脑”正是对需求变化的直接响应；客户从“买单机”转向“要整体解决方案和柔性产线”，对数智化车间和运维服务需求上升，倒逼集群由设备供应商向服务商延伸，服务型制造成为新的价值增长点，服务化转型提速，由卖设备向卖服务延伸的服务化转型提速。</w:t>
      </w:r>
    </w:p>
    <w:p>
      <w:pPr>
        <w:spacing w:lineRule="exact" w:line="600" w:after="0"/>
        <w:ind w:firstLine="420"/>
      </w:pPr>
      <w:r>
        <w:rPr>
          <w:rFonts w:ascii="仿宋_GB2312" w:hAnsi="仿宋_GB2312" w:eastAsia="仿宋_GB2312"/>
          <w:b w:val="0"/>
          <w:sz w:val="32"/>
        </w:rPr>
        <w:t>需重点关注需求端对高端和定制化能力的更高要求。部分中小企业仍以低端仿制为主，难以匹配需求升级。未来应强化智能制造和柔性制造能力，提升对高端、定制化需求的响应水平，避免陷入低端同质化竞争，牢牢巩固中小机床市场的需求基本盘，把握结构升级窗口期，在需求牵引下实现供给跃升，定制化能力待加强，面向高端定制的快速响应能力仍待加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国内机床产业集群格局中，滕州以“中国中小机床之都”和县域集群的独特身份，与经济型机床重镇形成差异化竞争。滕州的核心优势在于中小数控钻铣床80%的全国占有率、超80%的本地配套率和完整的县域产业生态，在性价比和交付速度上具备显著竞争力，形成了难以模仿的集群壁垒，差异化壁垒已然形成，性价比与交付速度构筑的差异化壁垒已然形成。</w:t>
      </w:r>
    </w:p>
    <w:p>
      <w:pPr>
        <w:spacing w:lineRule="exact" w:line="600" w:after="0"/>
        <w:ind w:firstLine="420"/>
      </w:pPr>
      <w:r>
        <w:rPr>
          <w:rFonts w:ascii="仿宋_GB2312" w:hAnsi="仿宋_GB2312" w:eastAsia="仿宋_GB2312"/>
          <w:b w:val="0"/>
          <w:sz w:val="32"/>
        </w:rPr>
        <w:t>与辽宁、江苏、浙江等地的龙头机床企业相比，滕州在高端五轴、重型机床和系统集成方面整体仍有差距；在经济型和中端数控机床领域，则面临其他地区集群的同质化竞争。枣庄市提出对标浙江、江苏等地，把握先进性与可能性，以“世界中小机床之都”目标巩固特色优势，在错位中寻求突破，错位竞争是现实选择，与重型机床集群错位竞争是滕州的现实选择。</w:t>
      </w:r>
    </w:p>
    <w:p>
      <w:pPr>
        <w:spacing w:lineRule="exact" w:line="600" w:after="0"/>
        <w:ind w:firstLine="420"/>
      </w:pPr>
      <w:r>
        <w:rPr>
          <w:rFonts w:ascii="仿宋_GB2312" w:hAnsi="仿宋_GB2312" w:eastAsia="仿宋_GB2312"/>
          <w:b w:val="0"/>
          <w:sz w:val="32"/>
        </w:rPr>
        <w:t>面对区域竞争，滕州应坚持“中小特色、错位发展”，以经济型产品优势为根基、以主战型产品竞争力提升为重点、以前瞻布局高端产品为突破，避免与重型机床集群正面竞争，以“专而精、链而全”巩固在中小数控机床版图中的独特坐标，把特色做深做透，提升差异化竞争能级，特色化道路需走深，把中小特色做深做透的特色化道路需走深。</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滕州机床集群的内部问题集中表现为“大而不强、聚而不精”。一是企业结构以中小微企业为主，同质化竞争明显，部分企业停留在低端仿制和组装环节，利润空间受挤压。二是高端数控系统和核心功能部件依赖外协，年需求约5万套主要外购，制约整机性能和成本，削弱价值链掌控力，结构短板制约价值链，企业结构性的短板仍在制约价值链整体上移。</w:t>
      </w:r>
    </w:p>
    <w:p>
      <w:pPr>
        <w:spacing w:lineRule="exact" w:line="600" w:after="0"/>
        <w:ind w:firstLine="420"/>
      </w:pPr>
      <w:r>
        <w:rPr>
          <w:rFonts w:ascii="仿宋_GB2312" w:hAnsi="仿宋_GB2312" w:eastAsia="仿宋_GB2312"/>
          <w:b w:val="0"/>
          <w:sz w:val="32"/>
        </w:rPr>
        <w:t>三是产品高端化程度曾显不足，几年前多为普通三轴机床，高速、智能、复合型偏少，整体竞争力一度陷入“大而不强”困局。四是创新资源分布不均，国家级专精特新“小巨人”仅8家，大量中小企业研发投入和转化能力有限。五是高层次研发和系统设计人才仍存缺口，制约系统集成能力跃升，高端化仍处攻坚期，产品高端化至今仍处在爬坡过坎的攻坚期。</w:t>
      </w:r>
    </w:p>
    <w:p>
      <w:pPr>
        <w:spacing w:lineRule="exact" w:line="600" w:after="0"/>
        <w:ind w:firstLine="420"/>
      </w:pPr>
      <w:r>
        <w:rPr>
          <w:rFonts w:ascii="仿宋_GB2312" w:hAnsi="仿宋_GB2312" w:eastAsia="仿宋_GB2312"/>
          <w:b w:val="0"/>
          <w:sz w:val="32"/>
        </w:rPr>
        <w:t>上述内部问题相互交织，核心在于集群正处于由“规模扩张”向“质量提升”转型的攻坚期。破解之道在于以高端突破、补链强链和“专精特新”培育为抓手，推动企业从“拼价格”转向“拼技术”，系统性提升内部协同效率和产业能级，把规模优势转化为质量与效益优势，重塑集群竞争内核，转型阵痛亟待化解，转型期的阵痛与矛盾亟待通过改革来化解。</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滕州机床集群面临的外部风险主要来自技术封锁、宏观周期和贸易环境三方面。一是高端数控系统、精密功能部件和核心元器件仍存在进口依赖，国际上对高端机床和数控系统的出口管制可能制约集群向高端跃升的进程，需警惕“卡脖子”风险，加快核心环节自主可控，技术封锁风险不可忽视，高端环节面临的技术封锁风险不可忽视，支撑能力稳步强化。</w:t>
      </w:r>
    </w:p>
    <w:p>
      <w:pPr>
        <w:spacing w:lineRule="exact" w:line="600" w:after="0"/>
        <w:ind w:firstLine="420"/>
      </w:pPr>
      <w:r>
        <w:rPr>
          <w:rFonts w:ascii="仿宋_GB2312" w:hAnsi="仿宋_GB2312" w:eastAsia="仿宋_GB2312"/>
          <w:b w:val="0"/>
          <w:sz w:val="32"/>
        </w:rPr>
        <w:t>二是机床行业与制造业固定资产投资高度相关，若下游汽车、模具、通用机械等行业景气度下行，将拖累机床需求；经济型机床本身周期性波动较大，过度依赖该品类会使集群抗周期能力偏弱。三是国际贸易摩擦和汇率波动对出口业务构成不确定性，海外市场份额面临波动，需增强内外贸均衡发展能力，周期波动需主动应对，行业固有的周期波动需要企业主动应对。</w:t>
      </w:r>
    </w:p>
    <w:p>
      <w:pPr>
        <w:spacing w:lineRule="exact" w:line="600" w:after="0"/>
        <w:ind w:firstLine="420"/>
      </w:pPr>
      <w:r>
        <w:rPr>
          <w:rFonts w:ascii="仿宋_GB2312" w:hAnsi="仿宋_GB2312" w:eastAsia="仿宋_GB2312"/>
          <w:b w:val="0"/>
          <w:sz w:val="32"/>
        </w:rPr>
        <w:t>此外，绿色低碳和能耗双控约束趋严，铸造、热处理等环节面临更严格的环保要求。总体看，外部风险多点并存，需通过核心部件自主可控、拓展多元需求和绿色化改造等方式系统应对，提升集群抵御外部冲击的韧性，在复杂环境中保持稳健发展态势，以韧性赢得长远竞争优势，综合风险须系统防范，多重外部风险须以系统思维加以防范，发展态势稳中向好。</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在顶层政策层面，滕州机床集群的发展紧密对接国家和山东省工业母机战略。山东省将滕州列为省工业母机“三核”之一，滕州是山东省“1131”工业母机突破工程的核心区之一，获得了省级层面对工业母机产业的定向支持，为集群高端突破创造了政策窗口，强化了在全省产业版图中的战略地位，战略位势不断强化，滕州在全省工业母机版图中的战略位势强化。</w:t>
      </w:r>
    </w:p>
    <w:p>
      <w:pPr>
        <w:spacing w:lineRule="exact" w:line="600" w:after="0"/>
        <w:ind w:firstLine="420"/>
      </w:pPr>
      <w:r>
        <w:rPr>
          <w:rFonts w:ascii="仿宋_GB2312" w:hAnsi="仿宋_GB2312" w:eastAsia="仿宋_GB2312"/>
          <w:b w:val="0"/>
          <w:sz w:val="32"/>
        </w:rPr>
        <w:t>在国家层面，工业母机产业高质量发展相关政策为滕州承接国家科技重大专项、攻关“卡脖子”技术提供了方向指引。威达精工联手清华大学揭榜国家机床“补短板”专项获批资金4亿元，正是国家顶层政策在县域集群落地的典型案例，体现了“集中力量办大事”在县域产业的生动实践，国家政策红利持续释放，国家工业母机战略的政策红利持续释放。</w:t>
      </w:r>
    </w:p>
    <w:p>
      <w:pPr>
        <w:spacing w:lineRule="exact" w:line="600" w:after="0"/>
        <w:ind w:firstLine="420"/>
      </w:pPr>
      <w:r>
        <w:rPr>
          <w:rFonts w:ascii="仿宋_GB2312" w:hAnsi="仿宋_GB2312" w:eastAsia="仿宋_GB2312"/>
          <w:b w:val="0"/>
          <w:sz w:val="32"/>
        </w:rPr>
        <w:t>顶层政策的持续加码，为滕州机床由经济型向高端化、智能化、绿色化转型提供了战略锚点。集群应紧抓工业母机国家战略机遇，主动对接省级产业链协同和重大项目布局，争取在补链强链、创新平台和首台（套）应用等方面获得更多政策资源倾斜，把政策红利转化为发展实效，政策锚点作用凸显，顶层设计对集群转型的政策锚点作用凸显，协同效能日益显现。</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在地方扶持政策方面，滕州将机床和高端装备产业作为主导产业培育，制定出台《关于加快机床产业转型升级实施方案》《滕州市加快机床产业高质量发展专项扶持政策》等一系列政策文件，并编制《墨子科创园产业规划》和《滕州市高端装备产业“十四五”发展规划》，政策体系日趋完整，政策体系日趋完整，涵盖转型、扶持、规划的专项政策体系趋完整。</w:t>
      </w:r>
    </w:p>
    <w:p>
      <w:pPr>
        <w:spacing w:lineRule="exact" w:line="600" w:after="0"/>
        <w:ind w:firstLine="420"/>
      </w:pPr>
      <w:r>
        <w:rPr>
          <w:rFonts w:ascii="仿宋_GB2312" w:hAnsi="仿宋_GB2312" w:eastAsia="仿宋_GB2312"/>
          <w:b w:val="0"/>
          <w:sz w:val="32"/>
        </w:rPr>
        <w:t>在规划引领上，滕州委托中国机械工业联合会编制《滕州市装备制造（高端突破）产业规划》，委托中国工程院编制《世界中小机床之都发展规划》，进一步明确“强链补链延链”举措和核心部件突破目标，为产业迈向世界一流提供路径，以高水平规划统领集群中长期演进方向，规划引领方向明确，高水平规划对集群演进方向的引领更明确，协同效能日益显现。</w:t>
      </w:r>
    </w:p>
    <w:p>
      <w:pPr>
        <w:spacing w:lineRule="exact" w:line="600" w:after="0"/>
        <w:ind w:firstLine="420"/>
      </w:pPr>
      <w:r>
        <w:rPr>
          <w:rFonts w:ascii="仿宋_GB2312" w:hAnsi="仿宋_GB2312" w:eastAsia="仿宋_GB2312"/>
          <w:b w:val="0"/>
          <w:sz w:val="32"/>
        </w:rPr>
        <w:t>在工作机制上，滕州围绕“强工兴产、项目突破”四年攻坚行动和工业倍增计划，聚力发展机床和高端装备产业；2024年推动31个机床项目加快建设，对北一工业、有荣机床等76项科技项目清单管理、持续推进，以“一企一策”精准帮扶，并出台《2026年滕州市机床和高端装备产业链工作方案》，提升了政策扶持的实效，帮扶机制务实高效。</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滕州机床集群的公共配套以园区载体、国家级质检中心和数智平台为支撑。园区方面，8平方公里机械制造工业园和5.58平方公里墨子科创园为集群提供集约发展空间；2013年国家机床产品质量监督检验中心（山东）落地，使滕州成为全国唯一在县级拥有国家级机床质检平台的地区，质量基础设施国内领先，质量基础设施领先，国家级质检中心让质量基础设施保持领先。</w:t>
      </w:r>
    </w:p>
    <w:p>
      <w:pPr>
        <w:spacing w:lineRule="exact" w:line="600" w:after="0"/>
        <w:ind w:firstLine="420"/>
      </w:pPr>
      <w:r>
        <w:rPr>
          <w:rFonts w:ascii="仿宋_GB2312" w:hAnsi="仿宋_GB2312" w:eastAsia="仿宋_GB2312"/>
          <w:b w:val="0"/>
          <w:sz w:val="32"/>
        </w:rPr>
        <w:t>在数智配套上，“机床产业大脑”入选山东省“产业大脑”建设试点，滕州引入多家互联网企业推动110家机床企业“上云用数赋智”；依托墨子云谷和滕州大数据中心，加快建设“机床产业大脑”，并培育“清峦云”“鲁班云”等省级工业互联网平台，驱动产业高端化、智能化、绿色化转型，数字底座日益坚实，数字底座日益坚实，墨子云谷等载体使数字化转型底座日益坚实。</w:t>
      </w:r>
    </w:p>
    <w:p>
      <w:pPr>
        <w:spacing w:lineRule="exact" w:line="600" w:after="0"/>
        <w:ind w:firstLine="420"/>
      </w:pPr>
      <w:r>
        <w:rPr>
          <w:rFonts w:ascii="仿宋_GB2312" w:hAnsi="仿宋_GB2312" w:eastAsia="仿宋_GB2312"/>
          <w:b w:val="0"/>
          <w:sz w:val="32"/>
        </w:rPr>
        <w:t>在创新孵化配套上，滕州推进机床公共服务平台、检验检测服务平台和创新孵化服务平台建设，实施共享制造赋能行动，建立资源共享机制和共享制造园区。整体看，集群公共配套较为完备，但在面向中小企业的中试检测、工业设计等软性公共服务供给上仍有提升空间，需进一步补短板、提质效，公共服务仍待提质，面向中小企业的软性公共服务仍待提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滕州机床集群治理中发挥着桥梁纽带和自律服务的重要作用。中国机床工具工业协会秘书长毛予锋评价，滕州“龙头企业做品牌、相关企业做配套”的“雁阵形”发展格局有望持续巩固，体现了国家级协会对滕州模式的认可与支持，为集群治理提供了外部权威背书，也搭建了对外交流的高位平台，协会背书价值凸显，国家级协会的权威背书对集群价值凸显。</w:t>
      </w:r>
    </w:p>
    <w:p>
      <w:pPr>
        <w:spacing w:lineRule="exact" w:line="600" w:after="0"/>
        <w:ind w:firstLine="420"/>
      </w:pPr>
      <w:r>
        <w:rPr>
          <w:rFonts w:ascii="仿宋_GB2312" w:hAnsi="仿宋_GB2312" w:eastAsia="仿宋_GB2312"/>
          <w:b w:val="0"/>
          <w:sz w:val="32"/>
        </w:rPr>
        <w:t>在对外交流与招商方面，滕州高规格举办山东滕州机床产业暨新产品（上海）推介会、中国滕州国际机床功能部件展览会，协会与地方政府协同搭建跨区域协同合作平台，集中签约高质量合作项目，为产业链延链补链强链注入动能，并组织企业抱团参展中国国际机床展、德国汉诺威机床展等国际顶级展会，协同招商成效显著，协会协同政府开展的集体招商成效显著。</w:t>
      </w:r>
    </w:p>
    <w:p>
      <w:pPr>
        <w:spacing w:lineRule="exact" w:line="600" w:after="0"/>
        <w:ind w:firstLine="420"/>
      </w:pPr>
      <w:r>
        <w:rPr>
          <w:rFonts w:ascii="仿宋_GB2312" w:hAnsi="仿宋_GB2312" w:eastAsia="仿宋_GB2312"/>
          <w:b w:val="0"/>
          <w:sz w:val="32"/>
        </w:rPr>
        <w:t>在标准与协同方面，协会助力企业参与行业标准制定、推动质量品牌建设。未来应进一步强化协会在标准制定、信息共享、集体招商、人才培训等方面的职能，使其成为政府与市场之间的高效缓冲器和协同平台，助力滕州机床产业生态持续繁荣，提升行业治理现代化水平，行业治理待现代化，行业协会参与治理的现代化水平待提升，竞争优势持续累积。</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滕州机床集群的经济效应显著，已成为滕州市和枣庄市的重要增长引擎。据滕州市工信局数据，2024年产业集群实现营业收入340亿元，年产机床20多万台（套），其中钻铣床产量占全国的80%，对区域经济总量和税收贡献突出，是鲁南经济圈先进制造业的重要支点，增长引擎作用突出，机床集群作为增长引擎的拉动作用很突出，支撑能力稳步强化。</w:t>
      </w:r>
    </w:p>
    <w:p>
      <w:pPr>
        <w:spacing w:lineRule="exact" w:line="600" w:after="0"/>
        <w:ind w:firstLine="420"/>
      </w:pPr>
      <w:r>
        <w:rPr>
          <w:rFonts w:ascii="仿宋_GB2312" w:hAnsi="仿宋_GB2312" w:eastAsia="仿宋_GB2312"/>
          <w:b w:val="0"/>
          <w:sz w:val="32"/>
        </w:rPr>
        <w:t>在效益提升方面，集群由“蚂蚁雄兵”向“生态矩阵”升级成效初显：清峦福兴成为鲁南首家营收过10亿元的机床企业，2025年突破12亿元；威达精工跻身全国机床工具行业30强、亩均产出领先；三合机械成为全国最大锯床出口企业。国家级专精特新“小巨人”8家、省级专精特新51家带动附加值稳步上升，效益提升成效初显。</w:t>
      </w:r>
    </w:p>
    <w:p>
      <w:pPr>
        <w:spacing w:lineRule="exact" w:line="600" w:after="0"/>
        <w:ind w:firstLine="420"/>
      </w:pPr>
      <w:r>
        <w:rPr>
          <w:rFonts w:ascii="仿宋_GB2312" w:hAnsi="仿宋_GB2312" w:eastAsia="仿宋_GB2312"/>
          <w:b w:val="0"/>
          <w:sz w:val="32"/>
        </w:rPr>
        <w:t>总体看，集群经济效应体现为“规模大、占比高、效益升”的特征。随着高端整机和功能部件比重提升、龙头企业价值链上移，集群单位土地和税收产出持续优化，“世界中小机床之都”目标正加速推进，对滕州经济高质量发展的支撑作用日益凸显，集群经济韧性和质量同步增强，质量效益同步增强，经济效应在规模与质量两端同步增强，发展态势稳中向好。</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滕州机床集群的就业效应突出，吸纳了大量产业工人、技术人员和配套服务从业者。400余家机床及配套企业，叠加园区、铸造、装配、物流、售后等上下游环节，形成了覆盖面广、吸纳能力强的就业蓄水池，对稳定滕州乃至枣庄就业大局具有重要作用，是富民增收的重要产业载体，就业蓄水池作用强，集群作为就业蓄水池的吸纳作用十分强劲。</w:t>
      </w:r>
    </w:p>
    <w:p>
      <w:pPr>
        <w:spacing w:lineRule="exact" w:line="600" w:after="0"/>
        <w:ind w:firstLine="420"/>
      </w:pPr>
      <w:r>
        <w:rPr>
          <w:rFonts w:ascii="仿宋_GB2312" w:hAnsi="仿宋_GB2312" w:eastAsia="仿宋_GB2312"/>
          <w:b w:val="0"/>
          <w:sz w:val="32"/>
        </w:rPr>
        <w:t>从就业结构看，集群就业涵盖铸造、数控加工、精密装配、质量检测、工业设计、运维服务等多个工种，为不同技能层次的劳动者提供了就业岗位。枣庄科技职业学院等院校每年输送技工技师4000余人，建有3家公共实训基地累计培训1500余人次，为集群提供了稳定的技能人才供给，带动了就业质量提升，技能人才供给稳定，院校与实训基地保障了技能人才稳定供给。</w:t>
      </w:r>
    </w:p>
    <w:p>
      <w:pPr>
        <w:spacing w:lineRule="exact" w:line="600" w:after="0"/>
        <w:ind w:firstLine="420"/>
      </w:pPr>
      <w:r>
        <w:rPr>
          <w:rFonts w:ascii="仿宋_GB2312" w:hAnsi="仿宋_GB2312" w:eastAsia="仿宋_GB2312"/>
          <w:b w:val="0"/>
          <w:sz w:val="32"/>
        </w:rPr>
        <w:t>需关注的是，集群就业仍以传统制造和装配岗位为主，高附加值研发和智能服务岗位占比有待提高。未来应通过技能培训和产教融合提升从业者技能水平，使就业效应与产业转型升级同步升级，实现“稳就业”与“提质量”的双重目标，让产业发展成果更公平地惠及城乡居民，就业质量待双升，就业的数量与质量仍需实现双提升，整体能级不断提升。</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滕州机床集群的溢出效应体现在产业链协同、城镇配套和区域带动三个层面。在产业链协同上，集群的整机、部件和配套能力辐射山东及更广区域的装备制造业，为汽车、模具、通用机械等行业提供机床装备支撑，强化了区域产业配套能力，成为区域制造体系的“母机”支撑，产业协同辐射面广，对区域装备制造业的协同辐射面十分广泛，发展态势稳中向好。</w:t>
      </w:r>
    </w:p>
    <w:p>
      <w:pPr>
        <w:spacing w:lineRule="exact" w:line="600" w:after="0"/>
        <w:ind w:firstLine="420"/>
      </w:pPr>
      <w:r>
        <w:rPr>
          <w:rFonts w:ascii="仿宋_GB2312" w:hAnsi="仿宋_GB2312" w:eastAsia="仿宋_GB2312"/>
          <w:b w:val="0"/>
          <w:sz w:val="32"/>
        </w:rPr>
        <w:t>在城镇与配套上，机械制造工业园和墨子科创园带动了周边物流、商贸、地产、科技服务等服务业发展，专业展会和“机床产业大脑”也带动了数字服务和会展经济集聚。国家级机床质检中心提升了城市公共服务能级，园区经济与城市功能实现良性互动、互促共进，拓展了城市发展空间，产城融合互动良好，园区经济与城市功能形成良好互动融合。</w:t>
      </w:r>
    </w:p>
    <w:p>
      <w:pPr>
        <w:spacing w:lineRule="exact" w:line="600" w:after="0"/>
        <w:ind w:firstLine="420"/>
      </w:pPr>
      <w:r>
        <w:rPr>
          <w:rFonts w:ascii="仿宋_GB2312" w:hAnsi="仿宋_GB2312" w:eastAsia="仿宋_GB2312"/>
          <w:b w:val="0"/>
          <w:sz w:val="32"/>
        </w:rPr>
        <w:t>在区域带动上，滕州作为“中国中小机床之都”，对枣庄市“强工兴产”战略形成有力支撑，并通过工业母机“三核”之一和雁阵形集群的“头雁”效应，引领鲁南地区装备制造业协同升级。未来随着“世界中小机床之都”建设，集群对周边城市的产业溢出与协同效应将进一步放大，辐射带动能力持续增强，区域带动效应放大，对周边城市的区域带动与溢出效应在放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滕州机床集群的社会效应表现为富民增收、城市品牌提升和工匠精神传承。作为发端于民间制造的产业集群，机床产业七十余年持续吸纳创业就业，培育了一大批本土企业家和产业工人，成为滕州富民产业和民营经济的生动样本，为共同富裕提供了坚实产业依托，也让民营经济活力充分涌流，富民增收效应显著，七十余年产业积淀带来显著的富民增收效应。</w:t>
      </w:r>
    </w:p>
    <w:p>
      <w:pPr>
        <w:spacing w:lineRule="exact" w:line="600" w:after="0"/>
        <w:ind w:firstLine="420"/>
      </w:pPr>
      <w:r>
        <w:rPr>
          <w:rFonts w:ascii="仿宋_GB2312" w:hAnsi="仿宋_GB2312" w:eastAsia="仿宋_GB2312"/>
          <w:b w:val="0"/>
          <w:sz w:val="32"/>
        </w:rPr>
        <w:t>在城市品牌层面，“中国中小机床之都”和“鲁班故里”的叠加，提升了滕州作为制造业名城的知名度和城市软实力；上海推介会和各类产业大会的举办，增强了本地居民的城市认同感和归属感，城市品牌与产业品牌相互成就、彼此赋能，提升了滕州的区域美誉度，凝聚了城市发展向心力，城市软实力提升，机床名片有力提升了滕州的城市软实力。</w:t>
      </w:r>
    </w:p>
    <w:p>
      <w:pPr>
        <w:spacing w:lineRule="exact" w:line="600" w:after="0"/>
        <w:ind w:firstLine="420"/>
      </w:pPr>
      <w:r>
        <w:rPr>
          <w:rFonts w:ascii="仿宋_GB2312" w:hAnsi="仿宋_GB2312" w:eastAsia="仿宋_GB2312"/>
          <w:b w:val="0"/>
          <w:sz w:val="32"/>
        </w:rPr>
        <w:t>在工匠精神与社会认同上，滕州将鲁班匠心传统与现代智能制造结合，营造了尊重技术、崇尚创新的社风。整体看，集群在促进共同富裕、提升城市品质和传承工匠精神方面发挥了积极社会效应，但中小企业规范化经营和绿色改造仍需持续引导，以更好释放社会价值，实现产业发展与社会进步同频共振，社会价值持续释放，集群在促进社会进步上的价值持续释放。</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滕州机床集群现存问题可概括为“四大四小”：规模大、附加值偏小；配套全、核心部件偏小；区域品牌大、企业品牌偏小；整机强、系统能力偏小。具体表现为中小微企业为主、同质化竞争，高端数控系统和功能部件依赖外协，产品高端化程度曾显不足，转型阵痛仍存，矛盾症结亟待破解，制约迈向高端的矛盾症结亟待精准破解。</w:t>
      </w:r>
    </w:p>
    <w:p>
      <w:pPr>
        <w:spacing w:lineRule="exact" w:line="600" w:after="0"/>
        <w:ind w:firstLine="420"/>
      </w:pPr>
      <w:r>
        <w:rPr>
          <w:rFonts w:ascii="仿宋_GB2312" w:hAnsi="仿宋_GB2312" w:eastAsia="仿宋_GB2312"/>
          <w:b w:val="0"/>
          <w:sz w:val="32"/>
        </w:rPr>
        <w:t>从产业链看，铸造和整机环节完整、配套率高，但高端数控系统、精密功能部件和核心元器件存在断点，整体处于由“规模扩张”向“质量提升”转型的关键阶段。从要素看，园区和人才供给持续改善，但高层次研发人才、绿色合规成本和核心部件供应仍构成约束，要素配置效率有待提升，要素约束仍较突出，土地人才资金等要素约束仍比较突出。</w:t>
      </w:r>
    </w:p>
    <w:p>
      <w:pPr>
        <w:spacing w:lineRule="exact" w:line="600" w:after="0"/>
        <w:ind w:firstLine="420"/>
      </w:pPr>
      <w:r>
        <w:rPr>
          <w:rFonts w:ascii="仿宋_GB2312" w:hAnsi="仿宋_GB2312" w:eastAsia="仿宋_GB2312"/>
          <w:b w:val="0"/>
          <w:sz w:val="32"/>
        </w:rPr>
        <w:t>上述问题的根源在于集群长期以经济型机床起家，系统级技术和品牌基因培育相对滞后。破解需以系统思维统筹推进补链强链、企业培育、创新提升和要素保障，避免单点施策，方能实现由“中国中小机床之都”向“世界中小机床之都”的跃升，把规模优势真正转化为全球竞争力，系统施策方可破局，唯有系统施策、统筹推进方能破局前行，整体能级不断提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着力弥补高端数控系统、精密功能部件和核心元器件短板，围绕滚珠丝杠、主轴、刀库、导轨、刀具系统等年需求约5万套的环节开展精准招商和产学研攻关，依托骨干龙头企业和高校突破“卡脖子”断点，提升核心部件自主可控能力，筑牢产业链安全底座，安全底座必须筑牢，核心功能部件的安全底座必须加快筑牢，发展态势稳中向好。</w:t>
      </w:r>
    </w:p>
    <w:p>
      <w:pPr>
        <w:spacing w:lineRule="exact" w:line="600" w:after="0"/>
        <w:ind w:firstLine="420"/>
      </w:pPr>
      <w:r>
        <w:rPr>
          <w:rFonts w:ascii="仿宋_GB2312" w:hAnsi="仿宋_GB2312" w:eastAsia="仿宋_GB2312"/>
          <w:b w:val="0"/>
          <w:sz w:val="32"/>
        </w:rPr>
        <w:t>强链方面，应聚焦高端整机，巩固经济型产品优势、提升主战型产品竞争力、前瞻布局高端产品：发展五轴多轴高速龙门复合加工中心、高精度车铣复合加工中心、叶片抛光机床、智能机床和增材制造，强化产业基础配套能力，推动整机向高附加值、高可靠性方向迈进，高附加值是主攻向，向高附加值、高可靠性整机迈进是主攻向，整体能级不断提升。</w:t>
      </w:r>
    </w:p>
    <w:p>
      <w:pPr>
        <w:spacing w:lineRule="exact" w:line="600" w:after="0"/>
        <w:ind w:firstLine="420"/>
      </w:pPr>
      <w:r>
        <w:rPr>
          <w:rFonts w:ascii="仿宋_GB2312" w:hAnsi="仿宋_GB2312" w:eastAsia="仿宋_GB2312"/>
          <w:b w:val="0"/>
          <w:sz w:val="32"/>
        </w:rPr>
        <w:t>延链方面，应向前端研发设计和后端服务双向延伸：发展工业设计、智能运维和共享制造，建设共享加工中心、铸造中心、热处理中心、金属表面处理中心“四大中心”，并拓展国际化市场布局，形成“研发—制造—服务—循环”的完整价值闭环，提升全产业链掌控力和话语权，价值闭环亟待成形，研发制造服务贯通的价值闭环亟待成形，竞争优势持续累积。</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抓两头、带中间”：一头做强头部“参天大树”，支持威达精工、清峦福兴、山森数控等龙头企业开展并购整合、上市培育和全球布局；一头呵护中小微“蚂蚁雄兵”，通过共享制造、订单对接降低创业门槛，让大中小企业各展所长、协同共生，焕发集群整体活力，大中小协同是关键，大中小企业融通协同是培育的关键抓手。</w:t>
      </w:r>
    </w:p>
    <w:p>
      <w:pPr>
        <w:spacing w:lineRule="exact" w:line="600" w:after="0"/>
        <w:ind w:firstLine="420"/>
      </w:pPr>
      <w:r>
        <w:rPr>
          <w:rFonts w:ascii="仿宋_GB2312" w:hAnsi="仿宋_GB2312" w:eastAsia="仿宋_GB2312"/>
          <w:b w:val="0"/>
          <w:sz w:val="32"/>
        </w:rPr>
        <w:t>应实施“蚂蚁雄兵培育行动”，建立种子企业培育库、推动企业数字化升级、引导企业差异化发展，力争在现有国家级专精特新“小巨人”8家、省级专精特新51家基础上扩大矩阵，引导中小企业从同质化组装转向细分领域“隐形冠军”，以专精特新厚植集群竞争力，专精特新是方向，引导中小企业走专精特新道路是明确方向，竞争优势持续累积。</w:t>
      </w:r>
    </w:p>
    <w:p>
      <w:pPr>
        <w:spacing w:lineRule="exact" w:line="600" w:after="0"/>
        <w:ind w:firstLine="420"/>
      </w:pPr>
      <w:r>
        <w:rPr>
          <w:rFonts w:ascii="仿宋_GB2312" w:hAnsi="仿宋_GB2312" w:eastAsia="仿宋_GB2312"/>
          <w:b w:val="0"/>
          <w:sz w:val="32"/>
        </w:rPr>
        <w:t>同时，支持企业开展兼并重组和股份制改造，提升现代治理水平；发挥链主企业带动作用，推动大中小企业融通发展，形成“头雁领航、雁阵齐飞”的企业生态，增强集群整体抗风险和协同创新能力，让头部企业的技术外溢惠及广大配套中小企业，提升产业链韧性，融通发展提升韧性，融通发展将显著提升产业链整体韧性，转型升级步伐加快。</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关键技术攻关和数智融合为突破口。建议支持龙头企业联合清华大学、浙江大学等高校攻克五轴联动、高端数控系统、智能电盘等核心技术，扩大首台（套）产品和标准制定成果，争取更多国家科技重大专项落地县域，以高能级创新平台支撑高水平科技自立自强，自立自强是根本，实现科技自立自强是创新提升的根本落脚点，竞争优势持续累积。</w:t>
      </w:r>
    </w:p>
    <w:p>
      <w:pPr>
        <w:spacing w:lineRule="exact" w:line="600" w:after="0"/>
        <w:ind w:firstLine="420"/>
      </w:pPr>
      <w:r>
        <w:rPr>
          <w:rFonts w:ascii="仿宋_GB2312" w:hAnsi="仿宋_GB2312" w:eastAsia="仿宋_GB2312"/>
          <w:b w:val="0"/>
          <w:sz w:val="32"/>
        </w:rPr>
        <w:t>应加快建设“机床产业大脑”和面向中小企业的公共技术、中试检测平台，推动110家机床企业“上云用数赋智”扩面提质；支持清峦福兴式AI工艺大脑、多模态质检等智能化成果在集群内复制推广，提升整体数智化水平，让数字化红利惠及更多中小微企业，缩小大中小企业数字鸿沟，数字红利待普惠，数字化的红利有待在中小企业中普惠共享。</w:t>
      </w:r>
    </w:p>
    <w:p>
      <w:pPr>
        <w:spacing w:lineRule="exact" w:line="600" w:after="0"/>
        <w:ind w:firstLine="420"/>
      </w:pPr>
      <w:r>
        <w:rPr>
          <w:rFonts w:ascii="仿宋_GB2312" w:hAnsi="仿宋_GB2312" w:eastAsia="仿宋_GB2312"/>
          <w:b w:val="0"/>
          <w:sz w:val="32"/>
        </w:rPr>
        <w:t>同时，完善产学研协同和成果转化机制，发挥华数智能制造研究院等院士工作站作用，缩短技术从实验室到生产线的周期，推动集群由“要素驱动”向“创新驱动”根本转变，筑牢“世界中小机床之都”的技术根基，以创新浓度提升产业高度，赢得长远主动，创新驱动转方式，必须以创新驱动推动发展方式根本转变，集群韧性逐步增强，高质量发展扎实推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应继续提升两大园区集约化和智能化水平，推进共享制造园区和“四大中心”建设，统筹能耗指标、推广清洁生产，平衡扩张与绿色约束，为高端项目落地预留空间，以集约高效的空间供给支撑集群高质量演进，提升单位土地产出效益，破解土地要素瓶颈，空间供给需高效，为高端项目落地预留空间需供给高效，转型升级步伐加快。</w:t>
      </w:r>
    </w:p>
    <w:p>
      <w:pPr>
        <w:spacing w:lineRule="exact" w:line="600" w:after="0"/>
        <w:ind w:firstLine="420"/>
      </w:pPr>
      <w:r>
        <w:rPr>
          <w:rFonts w:ascii="仿宋_GB2312" w:hAnsi="仿宋_GB2312" w:eastAsia="仿宋_GB2312"/>
          <w:b w:val="0"/>
          <w:sz w:val="32"/>
        </w:rPr>
        <w:t>资本要素上，应丰富科技信贷、知识产权质押、融资租赁等工具，发挥国家“补短板”专项等资金撬动作用，引导金融活水精准滴灌中小微配套企业；完善上市培育和产业基金，支持龙头企业做大做强，畅通“科技—产业—金融”循环，为转型升级提供持续资本动能，破解轻资产企业融资难题，资本活水要精准，撬动社会资本精准滴灌需资本活水畅。</w:t>
      </w:r>
    </w:p>
    <w:p>
      <w:pPr>
        <w:spacing w:lineRule="exact" w:line="600" w:after="0"/>
        <w:ind w:firstLine="420"/>
      </w:pPr>
      <w:r>
        <w:rPr>
          <w:rFonts w:ascii="仿宋_GB2312" w:hAnsi="仿宋_GB2312" w:eastAsia="仿宋_GB2312"/>
          <w:b w:val="0"/>
          <w:sz w:val="32"/>
        </w:rPr>
        <w:t>人才要素上，应完善产教融合和技能人才培育机制，依托枣庄科技职业学院等院校定向培养数控、装配、工业设计等紧缺人才，加大高层次研发和复合型系统集成人才引进力度，缓解转型升级中的结构性用工矛盾，为集群跃升提供坚实要素支撑，让人尽其才、才尽其用，激活第一资源，人才第一资源要激活，激活第一资源要让人尽其才才尽其用。</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设计与地方落实的衔接。建议将滕州机床集群纳入国家和山东省工业母机战略核心支持范围，争取在补链强链、创新平台、首台（套）应用等方面获得更多政策资源，巩固省工业母机“三核”地位，把战略位势转化为发展势能，争取更多国家级试点示范落地滕州，战略位势要转化，把战略位势转化为发展势能需政策衔接，集群韧性逐步增强。</w:t>
      </w:r>
    </w:p>
    <w:p>
      <w:pPr>
        <w:spacing w:lineRule="exact" w:line="600" w:after="0"/>
        <w:ind w:firstLine="420"/>
      </w:pPr>
      <w:r>
        <w:rPr>
          <w:rFonts w:ascii="仿宋_GB2312" w:hAnsi="仿宋_GB2312" w:eastAsia="仿宋_GB2312"/>
          <w:b w:val="0"/>
          <w:sz w:val="32"/>
        </w:rPr>
        <w:t>应完善专项政策体系，围绕企业培育、智能制造、绿色转型等出台精准扶持措施，建立政策兑现“直通车”，提升中小企业获得感；持续优化“强工兴产、项目突破”攻坚机制，提高服务效能和项目落地效率，以高效政务环境激活市场主体活力，让政策红利直达快享，切实增强企业投资信心，政务效能待提升，高效政务环境对应的服务效能仍待提升。</w:t>
      </w:r>
    </w:p>
    <w:p>
      <w:pPr>
        <w:spacing w:lineRule="exact" w:line="600" w:after="0"/>
        <w:ind w:firstLine="420"/>
      </w:pPr>
      <w:r>
        <w:rPr>
          <w:rFonts w:ascii="仿宋_GB2312" w:hAnsi="仿宋_GB2312" w:eastAsia="仿宋_GB2312"/>
          <w:b w:val="0"/>
          <w:sz w:val="32"/>
        </w:rPr>
        <w:t>同时，应发挥行业协会自律服务和集体招商作用，强化“中国中小机床之都”区域品牌保护和“好品山东”申报；健全法治护航和信用监管，营造诚信公平、稳定有序的营商环境，以政策合力护航滕州由“中国中小机床之都”向“世界中小机床之都”跃升蝶变，谱写高质量发展新篇章，营商合力护航跃升，以营商合力护航滕州由大到强的跃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新华每日电讯《山东滕州中小机床产业提档升级见闻》（2026-08-10）http://mrdx.cn/content/20260810/Articel03006NR.htm</w:t>
      </w:r>
    </w:p>
    <w:p>
      <w:pPr>
        <w:spacing w:lineRule="exact" w:line="600" w:after="0"/>
        <w:ind w:firstLine="0"/>
      </w:pPr>
      <w:r>
        <w:rPr>
          <w:rFonts w:ascii="仿宋_GB2312" w:hAnsi="仿宋_GB2312" w:eastAsia="仿宋_GB2312"/>
          <w:b w:val="0"/>
          <w:sz w:val="32"/>
        </w:rPr>
        <w:t>2. 滕州市工业和信息化局《2025年度关于对市政协十六届四次会议第164031号提案的答复》（2025-08-22）http://www.tengzhou.gov.cn/zwgk/xxgkml/szbm/gxj/202508/t20250822_2144032.html</w:t>
      </w:r>
    </w:p>
    <w:p>
      <w:pPr>
        <w:spacing w:lineRule="exact" w:line="600" w:after="0"/>
        <w:ind w:firstLine="0"/>
      </w:pPr>
      <w:r>
        <w:rPr>
          <w:rFonts w:ascii="仿宋_GB2312" w:hAnsi="仿宋_GB2312" w:eastAsia="仿宋_GB2312"/>
          <w:b w:val="0"/>
          <w:sz w:val="32"/>
        </w:rPr>
        <w:t>3. 滕州市工业和信息化局《2025年度关于对市政协十六届四次会议第164006号提案的答复》（2025-08-22）http://www.tengzhou.gov.cn/zwgk/xxgkml/szbm/gxj/202508/t20250822_2143935.html</w:t>
      </w:r>
    </w:p>
    <w:p>
      <w:pPr>
        <w:spacing w:lineRule="exact" w:line="600" w:after="0"/>
        <w:ind w:firstLine="0"/>
      </w:pPr>
      <w:r>
        <w:rPr>
          <w:rFonts w:ascii="仿宋_GB2312" w:hAnsi="仿宋_GB2312" w:eastAsia="仿宋_GB2312"/>
          <w:b w:val="0"/>
          <w:sz w:val="32"/>
        </w:rPr>
        <w:t>4. 滕州市政府《聚焦产业链 应用新技术 培育创新力——我市蓄力打造数控机床高端集群》（2024-03-04）http://www.tengzhou.gov.cn/xwzx/jrtz/202403/t20240304_1848351.html</w:t>
      </w:r>
    </w:p>
    <w:p>
      <w:pPr>
        <w:spacing w:lineRule="exact" w:line="600" w:after="0"/>
        <w:ind w:firstLine="0"/>
      </w:pPr>
      <w:r>
        <w:rPr>
          <w:rFonts w:ascii="仿宋_GB2312" w:hAnsi="仿宋_GB2312" w:eastAsia="仿宋_GB2312"/>
          <w:b w:val="0"/>
          <w:sz w:val="32"/>
        </w:rPr>
        <w:t>5. 滕州市统计局转发《中国信息报》向“新”发力 聚“链”成群（2025-10-24）http://www.tengzhou.gov.cn/bsdt/zfjg/tjj/202510/t20251024_2177673.html</w:t>
      </w:r>
    </w:p>
    <w:p>
      <w:pPr>
        <w:spacing w:lineRule="exact" w:line="600" w:after="0"/>
        <w:ind w:firstLine="0"/>
      </w:pPr>
      <w:r>
        <w:rPr>
          <w:rFonts w:ascii="仿宋_GB2312" w:hAnsi="仿宋_GB2312" w:eastAsia="仿宋_GB2312"/>
          <w:b w:val="0"/>
          <w:sz w:val="32"/>
        </w:rPr>
        <w:t>6. 国家统计局《中国信息报》2025年10月23日第7913期（特色产业·机床产业）https://www.stats.gov.cn/zs/tjwh/tjkw/tjqk/zgxxb/202510/P020251023375158796560.pdf</w:t>
      </w:r>
    </w:p>
    <w:p>
      <w:pPr>
        <w:spacing w:lineRule="exact" w:line="600" w:after="0"/>
        <w:ind w:firstLine="0"/>
      </w:pPr>
      <w:r>
        <w:rPr>
          <w:rFonts w:ascii="仿宋_GB2312" w:hAnsi="仿宋_GB2312" w:eastAsia="仿宋_GB2312"/>
          <w:b w:val="0"/>
          <w:sz w:val="32"/>
        </w:rPr>
        <w:t>7. 滕州市人民政府办公室《2026年度关于对十九届人大五次会议第90号建议的答复》（2026-07-30）http://www.tengzhou.gov.cn/zwgk/xxgkml/szbm/zfbgs/202607/t20260730_2311794.html</w:t>
      </w:r>
    </w:p>
    <w:p>
      <w:pPr>
        <w:spacing w:lineRule="exact" w:line="600" w:after="0"/>
        <w:ind w:firstLine="0"/>
      </w:pPr>
      <w:r>
        <w:rPr>
          <w:rFonts w:ascii="仿宋_GB2312" w:hAnsi="仿宋_GB2312" w:eastAsia="仿宋_GB2312"/>
          <w:b w:val="0"/>
          <w:sz w:val="32"/>
        </w:rPr>
        <w:t>8. 枣庄市政府《加速推动工业母机产业高质量发展新闻发布会》（2025-03-19）http://www.zaozhuang.gov.cn/ywdt/zzfb/202503/t20250319_2025496.html</w:t>
      </w:r>
    </w:p>
    <w:p>
      <w:pPr>
        <w:spacing w:lineRule="exact" w:line="600" w:after="0"/>
        <w:ind w:firstLine="0"/>
      </w:pPr>
      <w:r>
        <w:rPr>
          <w:rFonts w:ascii="仿宋_GB2312" w:hAnsi="仿宋_GB2312" w:eastAsia="仿宋_GB2312"/>
          <w:b w:val="0"/>
          <w:sz w:val="32"/>
        </w:rPr>
        <w:t>9. 枣庄市政府《推动工业母机产业高质量发展新闻发布会》（2024-03-29）http://www.zaozhuang.gov.cn/ywdt/zzfb/202403/t20240329_1867439.html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