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山东泰安肥城市(锂电新材料)特色产业集发展研究报告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肥城市锂电新材料特色产业集群位于山东省泰安市肥城市，以资源循环利用基地和老城街道锂电产业园为核心载体，于二〇二二年入选山东省特色产业集群，二〇二三年获批国家级中小企业特色产业集群，是泰安市首个国家级产业集群，也是肥城竞速绿色赛道的优势产业。瑞福锂业锂盐年产能达六点五万吨，居全国第三位，是泰安锂电产业链“链主”企业。</w:t>
      </w:r>
    </w:p>
    <w:p>
      <w:pPr>
        <w:spacing w:lineRule="exact" w:line="600" w:after="0"/>
        <w:ind w:firstLine="420"/>
      </w:pPr>
      <w:r>
        <w:rPr>
          <w:rFonts w:ascii="仿宋_GB2312" w:hAnsi="仿宋_GB2312" w:eastAsia="仿宋_GB2312"/>
          <w:b w:val="0"/>
          <w:sz w:val="32"/>
        </w:rPr>
        <w:t>集群以“泰山锂谷”为战略旗帜，锚定锂电与钠电双轮驱动，构建锂矿石加工—锂电池钠电池原材料—正负极材料—电材组装—锂电池回收综合利用的全周期、闭环式产业链条，链内重点企业十九家、上下游企业一百三十七家汇聚成势，形成鲜明的特色产业辨识度。集群共纳入企业一百三十七家，其中链内重点企业十九家、国家级高新技术企业五十七家。</w:t>
      </w:r>
    </w:p>
    <w:p>
      <w:pPr>
        <w:spacing w:lineRule="exact" w:line="600" w:after="0"/>
        <w:ind w:firstLine="420"/>
      </w:pPr>
      <w:r>
        <w:rPr>
          <w:rFonts w:ascii="仿宋_GB2312" w:hAnsi="仿宋_GB2312" w:eastAsia="仿宋_GB2312"/>
          <w:b w:val="0"/>
          <w:sz w:val="32"/>
        </w:rPr>
        <w:t>总体看，集群属依托资源循环利用基地、以中小企业为主体、链主企业牵引的特色产业集群，具有主导产业聚焦、优势特色突出、协作网络高效的特征，已被作为县域培育新质生产力与新型工业化的典型案例加以研究，在全省特色产业集群综合评价中位列第四。二〇二四年产业链实现营收五十一亿六千二百万元、产值五十三亿零四百万元。二〇二三年集群总产值达二百二十三亿一千三百万元，主要产品国内市场占有率达百分之二十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二〇二四年产业链实现营收五十一亿六千二百万元、产值五十三亿零四百万元，在山东省特色产业集群综合评价中列第四位。二〇二三年集群总产值达二百二十三亿一千三百万元，主要产品在国内市场占有率达百分之二十一，规模能级居全省前列。零壹肆建成世界首条一吉瓦时普鲁士蓝基钠离子电池项目，并获潍柴十吉瓦时项目合作。</w:t>
      </w:r>
    </w:p>
    <w:p>
      <w:pPr>
        <w:spacing w:lineRule="exact" w:line="600" w:after="0"/>
        <w:ind w:firstLine="420"/>
      </w:pPr>
      <w:r>
        <w:rPr>
          <w:rFonts w:ascii="仿宋_GB2312" w:hAnsi="仿宋_GB2312" w:eastAsia="仿宋_GB2312"/>
          <w:b w:val="0"/>
          <w:sz w:val="32"/>
        </w:rPr>
        <w:t>从企业体量看，链主企业瑞福锂业锂盐年产能达六点五万吨、居全国第三位，营收由二〇二〇年三点六亿元增至二〇二二年七十四亿元。二〇二四年上半年十九家锂电企业实现产值二十二点四亿元、营收十五点九亿元、税收二千三百六十五万元，增长势能强劲。丰融新材料废旧锂电池资源利用率接近百分之百，两项回收技术达国际先进水平。蔚蓝科技产业园集聚中科院、武汉大学等二十六名博士、三十七名硕士主攻储能材料。</w:t>
      </w:r>
    </w:p>
    <w:p>
      <w:pPr>
        <w:spacing w:lineRule="exact" w:line="600" w:after="0"/>
        <w:ind w:firstLine="420"/>
      </w:pPr>
      <w:r>
        <w:rPr>
          <w:rFonts w:ascii="仿宋_GB2312" w:hAnsi="仿宋_GB2312" w:eastAsia="仿宋_GB2312"/>
          <w:b w:val="0"/>
          <w:sz w:val="32"/>
        </w:rPr>
        <w:t>产业规模的持续扩张带动了上下游配套与循环服务业的协同发展。园区单位面积产出强度在省内同类开发区中位居前列，规模优势正加速转化为税收、就业与创新叠加释放的复合红利，成为肥城工业经济的重要增长极与财政主引擎。蔚蓝科技获批十一项发明专利，孵化二十八个自主知识产权项目填补国内空白。泰山锂谷产业协同基地为瑞福锂业就近供给硫酸与蒸汽，本地配套率提升至约六成五。</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新型电池电极材料，重点包括锂电正负极关键材料、锂电池整装与回收、钠离子储能电池三大方向。上游生产碳酸锂、氢氧化锂等基础材料，中游生产正负极材料，下游开展锂电回收修复，产品谱系完整。肥城锂电二〇二三年获批国家级中小企业特色产业集群，为泰安市首个国家级集群。“泰山锂谷”列入二〇二四至二〇三〇年济南都市圈发展规划，战略地位凸显。</w:t>
      </w:r>
    </w:p>
    <w:p>
      <w:pPr>
        <w:spacing w:lineRule="exact" w:line="600" w:after="0"/>
        <w:ind w:firstLine="420"/>
      </w:pPr>
      <w:r>
        <w:rPr>
          <w:rFonts w:ascii="仿宋_GB2312" w:hAnsi="仿宋_GB2312" w:eastAsia="仿宋_GB2312"/>
          <w:b w:val="0"/>
          <w:sz w:val="32"/>
        </w:rPr>
        <w:t>各主导方向相互衔接，构成从原料到终端的闭合链条。高端产品比重的提升是衡量集群能级跃升的关键标尺，瑞福锂业、零壹肆、丰融新材料分别在锂盐、钠电、回收环节构筑优势，产品体系的完善增强了应对周期波动的缓冲能力。肥城通过“拿地即开工”机制，供地至开工手续十个工作日内办结，审批高效。总投资四百四十九点一亿元的链内三十七个项目加速推进，发展动能强劲。</w:t>
      </w:r>
    </w:p>
    <w:p>
      <w:pPr>
        <w:spacing w:lineRule="exact" w:line="600" w:after="0"/>
        <w:ind w:firstLine="420"/>
      </w:pPr>
      <w:r>
        <w:rPr>
          <w:rFonts w:ascii="仿宋_GB2312" w:hAnsi="仿宋_GB2312" w:eastAsia="仿宋_GB2312"/>
          <w:b w:val="0"/>
          <w:sz w:val="32"/>
        </w:rPr>
        <w:t>从产品结构看，锂盐基础材料与电池回收是集群最具竞争力的两大环节。零壹肆建成世界首条一吉瓦时普鲁士蓝基钠离子电池项目，丰融新材料废旧电池资源利用率接近百分之百，主导产业的高端化、绿色化、循环化趋势日益明显。集群内百分之九十以上规上企业与科研院校对接合作，产才融合格局良性。瑞福锂业营收由二〇二〇年三点六亿元增至二〇二二年七十四亿元，跃升显著。</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涵盖锂矿石加工、基础锂盐、正负极材料、电材组装到锂电池回收的全周期产业链条。上游包括碳酸锂、氢氧化锂等原料，中游为正负极关键材料，下游延伸至电池组装与循环利用，链条完整度较高。丰融新材料一期五万吨废旧锂电池回收项目投产，订单排至当年七月。肥城锂电以锂电与钠电双轮驱动，构建全周期、闭环式产业链条。</w:t>
      </w:r>
    </w:p>
    <w:p>
      <w:pPr>
        <w:spacing w:lineRule="exact" w:line="600" w:after="0"/>
        <w:ind w:firstLine="420"/>
      </w:pPr>
      <w:r>
        <w:rPr>
          <w:rFonts w:ascii="仿宋_GB2312" w:hAnsi="仿宋_GB2312" w:eastAsia="仿宋_GB2312"/>
          <w:b w:val="0"/>
          <w:sz w:val="32"/>
        </w:rPr>
        <w:t>链条完整度是集群抗风险能力与成本控制力的重要基础。关键节点的本地配套显著降低了物流与沟通协调成本，泰山锂谷产业协同基地为瑞福锂业就近供给硫酸与蒸汽，本地配套率提升至约六成五，体现出较强的协同制造能力。肥城已培育省级中小企业特色产业集群九家，数量位居全省第一。瑞福锂业与山东港口、宁德时代建立长期合作，保障锂盐原料与销售。</w:t>
      </w:r>
    </w:p>
    <w:p>
      <w:pPr>
        <w:spacing w:lineRule="exact" w:line="600" w:after="0"/>
        <w:ind w:firstLine="420"/>
      </w:pPr>
      <w:r>
        <w:rPr>
          <w:rFonts w:ascii="仿宋_GB2312" w:hAnsi="仿宋_GB2312" w:eastAsia="仿宋_GB2312"/>
          <w:b w:val="0"/>
          <w:sz w:val="32"/>
        </w:rPr>
        <w:t>从配套生态看，老城街道集聚瑞福锂业、丰融新材料、蔚蓝科技等链主与配套企业，形成龙头牵引、专精特新配套的网状结构。本地协同的深化有助于遏制高附加值环节外流，循环链条的闭合提升了资源综合利用效率。泰普锂业获批省院士工作站，瑞福锂业申报国家级企业技术中心。肥城出台人才“新八条”，构建青年万元补贴、领军百万资助、顶尖亿元支持体系。</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在电芯制造、动力电池整装等中下游环节仍相对薄弱，缺少亿纬锂能、宁德时代级别的领军整装企业，本地化率有待提升。与顶尖电池集群相比，在终端电芯与系统集成上仍存在差距，需要持续招商与技改弥补。老城街道围绕锂电产业链图谱精准招商，赴十余地市对接优质企业二十余家。集群引进亿纬锂能、宏匀科技等行业头部企业，强化中下游补链。</w:t>
      </w:r>
    </w:p>
    <w:p>
      <w:pPr>
        <w:spacing w:lineRule="exact" w:line="600" w:after="0"/>
        <w:ind w:firstLine="420"/>
      </w:pPr>
      <w:r>
        <w:rPr>
          <w:rFonts w:ascii="仿宋_GB2312" w:hAnsi="仿宋_GB2312" w:eastAsia="仿宋_GB2312"/>
          <w:b w:val="0"/>
          <w:sz w:val="32"/>
        </w:rPr>
        <w:t>短板的补齐需要招商引资与本土技改双轮驱动、协同发力。原料与关键环节保障的多元化是平抑周期波动的根本之策，肥城正紧盯正极材料、电芯制造领域开展“产业链”招商，弥补中下游短板、增强产业链韧性。泰山锂谷搭建“一加一加三”联动配套平台，贯通研发、中试到产业化。肥城高新区企业新获美国、英国等九项体系认证，海外订单增长逾九成。</w:t>
      </w:r>
    </w:p>
    <w:p>
      <w:pPr>
        <w:spacing w:lineRule="exact" w:line="600" w:after="0"/>
        <w:ind w:firstLine="420"/>
      </w:pPr>
      <w:r>
        <w:rPr>
          <w:rFonts w:ascii="仿宋_GB2312" w:hAnsi="仿宋_GB2312" w:eastAsia="仿宋_GB2312"/>
          <w:b w:val="0"/>
          <w:sz w:val="32"/>
        </w:rPr>
        <w:t>此外，集群在品牌终端消费认知、跨国服务体系等方面仍有提升空间。本地协同的深化有助于遏制高附加值环节外流与价值漏损，但中小企业研发短板须借力政策引导与产学研合作补齐，方能实现由材料优势向价值优势转变。丰融新材料二期十万吨循环再生项目加快建设，将成江北最大处置基地。肥城锂电主导产业聚焦新型电池电极材料，产品谱系完整、闭环绿色。</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以锂盐材料与回收利用为主，处于电池产业链中上游价值区段，正加快向“材料+电芯+服务”的高附加值环节延伸。丰融新材料以低温氮气带电破碎技术实现资源近百分之百回收，推动盈利模式向循环经济升级。瑞福锂业主营碳酸锂、氢氧化锂，是省十强产业“雁阵形”集群领军企业。肥城将锂电作为新型工业化首位产业，成立板块工作专班统筹推进。</w:t>
      </w:r>
    </w:p>
    <w:p>
      <w:pPr>
        <w:spacing w:lineRule="exact" w:line="600" w:after="0"/>
        <w:ind w:firstLine="420"/>
      </w:pPr>
      <w:r>
        <w:rPr>
          <w:rFonts w:ascii="仿宋_GB2312" w:hAnsi="仿宋_GB2312" w:eastAsia="仿宋_GB2312"/>
          <w:b w:val="0"/>
          <w:sz w:val="32"/>
        </w:rPr>
        <w:t>价值链上移依赖持续的技术迭代与产品结构调整。高附加值环节的延伸是提升单位产值含金量的重要抓手，零壹肆普鲁士蓝基钠电、蔚蓝科技储能材料研发突破，技术与管理输出能力的形成增强了集群在产业链中的话语权。集群以“产业大脑”入选省级示范型，数字化协同赋能企业转型提质。瑞福锂业锂盐年产能达六点五万吨，居全国第三位，是泰安锂电产业链“链主”企业。</w:t>
      </w:r>
    </w:p>
    <w:p>
      <w:pPr>
        <w:spacing w:lineRule="exact" w:line="600" w:after="0"/>
        <w:ind w:firstLine="420"/>
      </w:pPr>
      <w:r>
        <w:rPr>
          <w:rFonts w:ascii="仿宋_GB2312" w:hAnsi="仿宋_GB2312" w:eastAsia="仿宋_GB2312"/>
          <w:b w:val="0"/>
          <w:sz w:val="32"/>
        </w:rPr>
        <w:t>从全球分工看，肥城锂电以成本与闭环优势参与竞争，稳步打开储能与钠电市场。技术与管理输出能力的形成增强了集群话语权，但核心电芯与高端装备环节仍处追赶位置，需以创新夯实价值链跃升的根基。集群共纳入企业一百三十七家，其中链内重点企业十九家、国家级高新技术企业五十七家。二〇二四年产业链实现营收五十一亿六千二百万元、产值五十三亿零四百万元。</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链主企业牵引、专精特新配套支撑的分工格局。瑞福锂业聚焦基础锂盐，蔚蓝科技主攻储能电池材料，零壹肆专攻普鲁士蓝基钠电，丰融新材料负责废旧电池回收，分工明确、错位发展。二〇二三年集群总产值达二百二十三亿一千三百万元，主要产品国内市场占有率达百分之二十一。零壹肆建成世界首条一吉瓦时普鲁士蓝基钠离子电池项目，并获潍柴十吉瓦时项目合作。</w:t>
      </w:r>
    </w:p>
    <w:p>
      <w:pPr>
        <w:spacing w:lineRule="exact" w:line="600" w:after="0"/>
        <w:ind w:firstLine="420"/>
      </w:pPr>
      <w:r>
        <w:rPr>
          <w:rFonts w:ascii="仿宋_GB2312" w:hAnsi="仿宋_GB2312" w:eastAsia="仿宋_GB2312"/>
          <w:b w:val="0"/>
          <w:sz w:val="32"/>
        </w:rPr>
        <w:t>合理的分工避免了同质化竞争并放大了协同效益。园区间物质能量梯级利用体现了循环化分工的内在逻辑，泰山锂谷协同基地为链主就近供给硫酸、蒸汽，专精特新配套企业是分工网络韧性的重要支撑，增强了整体抗风险能力。丰融新材料废旧锂电池资源利用率接近百分之百，两项回收技术达国际先进水平。蔚蓝科技产业园集聚中科院、武汉大学等二十六名博士、三十七名硕士主攻储能材料。</w:t>
      </w:r>
    </w:p>
    <w:p>
      <w:pPr>
        <w:spacing w:lineRule="exact" w:line="600" w:after="0"/>
        <w:ind w:firstLine="420"/>
      </w:pPr>
      <w:r>
        <w:rPr>
          <w:rFonts w:ascii="仿宋_GB2312" w:hAnsi="仿宋_GB2312" w:eastAsia="仿宋_GB2312"/>
          <w:b w:val="0"/>
          <w:sz w:val="32"/>
        </w:rPr>
        <w:t>从区域分工看，肥城与枣庄、滨州等省内电池板块形成互补，肥城以锂盐与回收见长。错位互补可避免低水平重复与内耗，省域相关集群的协同优于内耗、利于共赢，有助于山东电池产业整体提升全国话语权。蔚蓝科技获批十一项发明专利，孵化二十八个自主知识产权项目填补国内空白。泰山锂谷产业协同基地为瑞福锂业就近供给硫酸与蒸汽，本地配套率提升至约六成五。</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中小配套”的金字塔结构。共纳入企业一百三十七家，其中链内重点企业十九家，国家级高新技术企业五十七家，形成了面广量大的配套底座，梯次结构较为合理。肥城锂电二〇二三年获批国家级中小企业特色产业集群，为泰安市首个国家级集群。“泰山锂谷”列入二〇二四至二〇三〇年济南都市圈发展规划，战略地位凸显。</w:t>
      </w:r>
    </w:p>
    <w:p>
      <w:pPr>
        <w:spacing w:lineRule="exact" w:line="600" w:after="0"/>
        <w:ind w:firstLine="420"/>
      </w:pPr>
      <w:r>
        <w:rPr>
          <w:rFonts w:ascii="仿宋_GB2312" w:hAnsi="仿宋_GB2312" w:eastAsia="仿宋_GB2312"/>
          <w:b w:val="0"/>
          <w:sz w:val="32"/>
        </w:rPr>
        <w:t>梯次合理的企业结构有助于稳定产业链供应链运行。中间层企业的壮大是提升集群整体竞争力的关键所在，瑞福锂业作为链主发挥牵引作用；中小企业活力关系到集群创新的广度与产业生态的厚度。肥城通过“拿地即开工”机制，供地至开工手续十个工作日内办结，审批高效。总投资四百四十九点一亿元的链内三十七个项目加速推进，发展动能强劲。</w:t>
      </w:r>
    </w:p>
    <w:p>
      <w:pPr>
        <w:spacing w:lineRule="exact" w:line="600" w:after="0"/>
        <w:ind w:firstLine="420"/>
      </w:pPr>
      <w:r>
        <w:rPr>
          <w:rFonts w:ascii="仿宋_GB2312" w:hAnsi="仿宋_GB2312" w:eastAsia="仿宋_GB2312"/>
          <w:b w:val="0"/>
          <w:sz w:val="32"/>
        </w:rPr>
        <w:t>近年来，在“专精特新”导向下，一批配套企业加速成长。中小企业活力关系到集群创新的广度，但从规模结构看，具有全国影响力的整装企业仍相对缺乏，需进一步壮大多元化的中坚力量以提升整体韧性。集群内百分之九十以上规上企业与科研院校对接合作，产才融合格局良性。瑞福锂业营收由二〇二〇年三点六亿元增至二〇二二年七十四亿元，跃升显著。</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国有平台与外资并存。瑞福锂业、丰融新材料等为民营龙头企业，肥城城投、城资等国企平台通过基金合作赋能，多元产权结构增强了资本配置的效率与灵活性，激发了市场竞争活力。丰融新材料一期五万吨废旧锂电池回收项目投产，订单排至当年七月。肥城锂电以锂电与钠电双轮驱动，构建全周期、闭环式产业链条。</w:t>
      </w:r>
    </w:p>
    <w:p>
      <w:pPr>
        <w:spacing w:lineRule="exact" w:line="600" w:after="0"/>
        <w:ind w:firstLine="420"/>
      </w:pPr>
      <w:r>
        <w:rPr>
          <w:rFonts w:ascii="仿宋_GB2312" w:hAnsi="仿宋_GB2312" w:eastAsia="仿宋_GB2312"/>
          <w:b w:val="0"/>
          <w:sz w:val="32"/>
        </w:rPr>
        <w:t>多元产权结构增强了资本配置的效率与灵活性。国资赋能与民企活力形成了互补共生的良性格局，金融工具的精准滴灌有效缓解了中小科企的资金压力，企业通过基金、股权合作拓宽融资渠道，为扩产提供资本支撑。肥城已培育省级中小企业特色产业集群九家，数量位居全省第一。瑞福锂业与山东港口、宁德时代建立长期合作，保障锂盐原料与销售。</w:t>
      </w:r>
    </w:p>
    <w:p>
      <w:pPr>
        <w:spacing w:lineRule="exact" w:line="600" w:after="0"/>
        <w:ind w:firstLine="420"/>
      </w:pPr>
      <w:r>
        <w:rPr>
          <w:rFonts w:ascii="仿宋_GB2312" w:hAnsi="仿宋_GB2312" w:eastAsia="仿宋_GB2312"/>
          <w:b w:val="0"/>
          <w:sz w:val="32"/>
        </w:rPr>
        <w:t>从治理看，家族式民企正向现代企业制度转型。金融对研发的支持有效缩短了从立项到产业化的周期，多元资本参与有利于引入战略资源，但仍需防范同质化低水平竞争带来的资源内耗。泰普锂业获批省院士工作站，瑞福锂业申报国家级企业技术中心。肥城出台人才“新八条”，构建青年万元补贴、领军百万资助、顶尖亿元支持体系。老城街道围绕锂电产业链图谱精准招商，赴十余地市对接优质企业二十余家。</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瑞福锂业有限公司是集群绝对的链主与龙头，原为化工企业，二〇一〇年转型进入锂电，锂盐年产能六点五万吨、居全国第三，是省十强产业“雁阵形”集群领军企业、泰安锂电产业链“链主”企业。集群引进亿纬锂能、宏匀科技等行业头部企业，强化中下游补链。泰山锂谷搭建“一加一加三”联动配套平台，贯通研发、中试到产业化。肥城高新区企业新获美国、英国等九项体系认证，海外订单增长逾九成。</w:t>
      </w:r>
    </w:p>
    <w:p>
      <w:pPr>
        <w:spacing w:lineRule="exact" w:line="600" w:after="0"/>
        <w:ind w:firstLine="420"/>
      </w:pPr>
      <w:r>
        <w:rPr>
          <w:rFonts w:ascii="仿宋_GB2312" w:hAnsi="仿宋_GB2312" w:eastAsia="仿宋_GB2312"/>
          <w:b w:val="0"/>
          <w:sz w:val="32"/>
        </w:rPr>
        <w:t>链主企业的牵引力决定集群资源整合的广度与深度。瑞福锂业营收由二〇二〇年三点六亿元增至二〇二二年七十四亿元，与宁德时代签有长期加工订单，带动上下游企业共同成长，是“泰山锂谷”的核心支撑。丰融新材料二期十万吨循环再生项目加快建设，将成江北最大处置基地。肥城锂电主导产业聚焦新型电池电极材料，产品谱系完整、闭环绿色。</w:t>
      </w:r>
    </w:p>
    <w:p>
      <w:pPr>
        <w:spacing w:lineRule="exact" w:line="600" w:after="0"/>
        <w:ind w:firstLine="420"/>
      </w:pPr>
      <w:r>
        <w:rPr>
          <w:rFonts w:ascii="仿宋_GB2312" w:hAnsi="仿宋_GB2312" w:eastAsia="仿宋_GB2312"/>
          <w:b w:val="0"/>
          <w:sz w:val="32"/>
        </w:rPr>
        <w:t>除瑞福锂业外，蔚蓝科技、零壹肆、丰融新材料等骨干企业共同构成头部生态。蔚蓝科技产业园集聚中科院、武汉大学等二十六名博士主攻储能材料；零壹肆建成世界首条普鲁士蓝基钠电项目；丰融新材料领跑电池回收。骨干企业的承上启下作用保障了链条顺畅运转。瑞福锂业主营碳酸锂、氢氧化锂，是省十强产业“雁阵形”集群领军企业。肥城将锂电作为新型工业化首位产业，成立板块工作专班统筹推进。</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具有鲜明的空间集聚特征，企业集中布局在资源循环利用基地、老城街道锂电产业园与高新区蔚蓝科技产业园，形成“链主企业+配套园区+循环基地”的集聚形态，空间邻近降低了配套半径。集群以“产业大脑”入选省级示范型，数字化协同赋能企业转型提质。瑞福锂业锂盐年产能达六点五万吨，居全国第三位，是泰安锂电产业链“链主”企业。</w:t>
      </w:r>
    </w:p>
    <w:p>
      <w:pPr>
        <w:spacing w:lineRule="exact" w:line="600" w:after="0"/>
        <w:ind w:firstLine="420"/>
      </w:pPr>
      <w:r>
        <w:rPr>
          <w:rFonts w:ascii="仿宋_GB2312" w:hAnsi="仿宋_GB2312" w:eastAsia="仿宋_GB2312"/>
          <w:b w:val="0"/>
          <w:sz w:val="32"/>
        </w:rPr>
        <w:t>空间集聚降低了交易成本并促进了知识的外溢扩散。生态化集聚是当地区别于一般工业园区的显著特征，老城街道围绕锂电产业链图谱精准招商，配套企业围绕链主形成紧密协作网络，集聚质量依赖创新与数字协同深化。集群共纳入企业一百三十七家，其中链内重点企业十九家、国家级高新技术企业五十七家。二〇二四年产业链实现营收五十一亿六千二百万元、产值五十三亿零四百万元。</w:t>
      </w:r>
    </w:p>
    <w:p>
      <w:pPr>
        <w:spacing w:lineRule="exact" w:line="600" w:after="0"/>
        <w:ind w:firstLine="420"/>
      </w:pPr>
      <w:r>
        <w:rPr>
          <w:rFonts w:ascii="仿宋_GB2312" w:hAnsi="仿宋_GB2312" w:eastAsia="仿宋_GB2312"/>
          <w:b w:val="0"/>
          <w:sz w:val="32"/>
        </w:rPr>
        <w:t>从集聚质量看，集群已由“企业扎堆”向“创新集群”演进。集聚质量的提升依赖于创新协同与数字协同的持续深化，但部分小微企业仍停留在低附加值环节，需通过数字化改造与抱团升级提升整体集聚能级，避免低端锁定。二〇二三年集群总产值达二百二十三亿一千三百万元，主要产品国内市场占有率达百分之二十一。零壹肆建成世界首条一吉瓦时普鲁士蓝基钠离子电池项目，并获潍柴十吉瓦时项目合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增长，龙头企业研发强度居行业前列。蔚蓝科技产业园获批十一项发明专利、孵化二十八个自主知识产权项目填补国内空白；丰融新材料两项回收技术达国际先进水平，创新投入稳步抬升。丰融新材料废旧锂电池资源利用率接近百分之百，两项回收技术达国际先进水平。蔚蓝科技产业园集聚中科院、武汉大学等二十六名博士、三十七名硕士主攻储能材料。</w:t>
      </w:r>
    </w:p>
    <w:p>
      <w:pPr>
        <w:spacing w:lineRule="exact" w:line="600" w:after="0"/>
        <w:ind w:firstLine="420"/>
      </w:pPr>
      <w:r>
        <w:rPr>
          <w:rFonts w:ascii="仿宋_GB2312" w:hAnsi="仿宋_GB2312" w:eastAsia="仿宋_GB2312"/>
          <w:b w:val="0"/>
          <w:sz w:val="32"/>
        </w:rPr>
        <w:t>研发投入的强度直接决定技术壁垒的高低与护城河的深浅。金融对研发的支持有效缩短了从立项到产业化的周期，集群企业依托研发费用加计扣除等政策红利，将投入集中于钠电、回收与正极材料关键技术，研发效能不断提升。蔚蓝科技获批十一项发明专利，孵化二十八个自主知识产权项目填补国内空白。泰山锂谷产业协同基地为瑞福锂业就近供给硫酸与蒸汽，本地配套率提升至约六成五。</w:t>
      </w:r>
    </w:p>
    <w:p>
      <w:pPr>
        <w:spacing w:lineRule="exact" w:line="600" w:after="0"/>
        <w:ind w:firstLine="420"/>
      </w:pPr>
      <w:r>
        <w:rPr>
          <w:rFonts w:ascii="仿宋_GB2312" w:hAnsi="仿宋_GB2312" w:eastAsia="仿宋_GB2312"/>
          <w:b w:val="0"/>
          <w:sz w:val="32"/>
        </w:rPr>
        <w:t>中小企业研发短板须借力政策引导与产学研合作补齐。整体看，集群研发资源向头部集中，配套企业研发能力相对薄弱，需通过公共服务平台与联合攻关机制，引导中小配套企业提升工艺与材料创新能力。肥城锂电二〇二三年获批国家级中小企业特色产业集群，为泰安市首个国家级集群。“泰山锂谷”列入二〇二四至二〇三〇年济南都市圈发展规划，战略地位凸显。</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丰硕，专利与新品成果突出。蔚蓝科技获批十一项发明专利、孵化二十八个填补国内空白的项目；零壹肆实现普鲁士蓝基钠电规模化量产；丰融新材料两项回收技术达国际先进水平，创新质量较高。肥城通过“拿地即开工”机制，供地至开工手续十个工作日内办结，审批高效。总投资四百四十九点一亿元的链内三十七个项目加速推进，发展动能强劲。</w:t>
      </w:r>
    </w:p>
    <w:p>
      <w:pPr>
        <w:spacing w:lineRule="exact" w:line="600" w:after="0"/>
        <w:ind w:firstLine="420"/>
      </w:pPr>
      <w:r>
        <w:rPr>
          <w:rFonts w:ascii="仿宋_GB2312" w:hAnsi="仿宋_GB2312" w:eastAsia="仿宋_GB2312"/>
          <w:b w:val="0"/>
          <w:sz w:val="32"/>
        </w:rPr>
        <w:t>标准与专利是衡量创新产出的硬核指标与身份象征。高端钠电与回收品类的突破是创新质量的集中体现，集群内百分之九十以上规上企业与科研院校对接合作，产品迭代速度明显加快，成果转化率的提升是创新赋能产业的关键。集群内百分之九十以上规上企业与科研院校对接合作，产才融合格局良性。瑞福锂业营收由二〇二〇年三点六亿元增至二〇二二年七十四亿元，跃升显著。</w:t>
      </w:r>
    </w:p>
    <w:p>
      <w:pPr>
        <w:spacing w:lineRule="exact" w:line="600" w:after="0"/>
        <w:ind w:firstLine="420"/>
      </w:pPr>
      <w:r>
        <w:rPr>
          <w:rFonts w:ascii="仿宋_GB2312" w:hAnsi="仿宋_GB2312" w:eastAsia="仿宋_GB2312"/>
          <w:b w:val="0"/>
          <w:sz w:val="32"/>
        </w:rPr>
        <w:t>从产出结构看，集群在锂盐、钠电、回收等领域形成了系列化创新成果。高端与绿色标签增强了品牌溢价，但部分成果仍处中试或小批量阶段，成果转化率的提升是创新真正赋能产业的关键环节，需强化中试与量产衔接。丰融新材料一期五万吨废旧锂电池回收项目投产，订单排至当年七月。肥城锂电以锂电与钠电双轮驱动，构建全周期、闭环式产业链条。</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高能级平台持续集聚。蔚蓝科技产业园集聚中科院、武汉大学等二十六名博士、三十七名硕士；瑞福锂业申报国家级企业技术中心；泰普锂业获批省院士工作站，多层次平台支撑技术创新。肥城已培育省级中小企业特色产业集群九家，数量位居全省第一。瑞福锂业与山东港口、宁德时代建立长期合作，保障锂盐原料与销售。</w:t>
      </w:r>
    </w:p>
    <w:p>
      <w:pPr>
        <w:spacing w:lineRule="exact" w:line="600" w:after="0"/>
        <w:ind w:firstLine="420"/>
      </w:pPr>
      <w:r>
        <w:rPr>
          <w:rFonts w:ascii="仿宋_GB2312" w:hAnsi="仿宋_GB2312" w:eastAsia="仿宋_GB2312"/>
          <w:b w:val="0"/>
          <w:sz w:val="32"/>
        </w:rPr>
        <w:t>平台能级决定创新要素的集聚效率与配置效率。外部智力资源的引入可有效弥补本地平台的不足，集群与中科院、武汉大学等共建研发载体，引入高端智力；一站式服务平台降低了中小企业开展创新的门槛，提升协同效率。泰普锂业获批省院士工作站，瑞福锂业申报国家级企业技术中心。肥城出台人才“新八条”，构建青年万元补贴、领军百万资助、顶尖亿元支持体系。</w:t>
      </w:r>
    </w:p>
    <w:p>
      <w:pPr>
        <w:spacing w:lineRule="exact" w:line="600" w:after="0"/>
        <w:ind w:firstLine="420"/>
      </w:pPr>
      <w:r>
        <w:rPr>
          <w:rFonts w:ascii="仿宋_GB2312" w:hAnsi="仿宋_GB2312" w:eastAsia="仿宋_GB2312"/>
          <w:b w:val="0"/>
          <w:sz w:val="32"/>
        </w:rPr>
        <w:t>从平台功能看，研发、中试、检测、孵化环节逐步健全。高端公共平台的补齐是配套优化的重点方向，但目前面向中小企业的公共中试与检测平台仍偏少，需进一步开放龙头平台资源，提升全域创新协同效率。老城街道围绕锂电产业链图谱精准招商，赴十余地市对接优质企业二十余家。集群引进亿纬锂能、宏匀科技等行业头部企业，强化中下游补链。</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逐步畅通，产学研协同成效明显。零壹肆依托中试基地完成从实验室到产业化“惊险一跃”，建成世界首条一吉瓦时普鲁士蓝基钠电项目；蔚蓝科技孵化二十八个自主知识产权项目，转化效率持续提升。泰山锂谷搭建“一加一加三”联动配套平台，贯通研发、中试到产业化。肥城高新区企业新获美国、英国等九项体系认证，海外订单增长逾九成。</w:t>
      </w:r>
    </w:p>
    <w:p>
      <w:pPr>
        <w:spacing w:lineRule="exact" w:line="600" w:after="0"/>
        <w:ind w:firstLine="420"/>
      </w:pPr>
      <w:r>
        <w:rPr>
          <w:rFonts w:ascii="仿宋_GB2312" w:hAnsi="仿宋_GB2312" w:eastAsia="仿宋_GB2312"/>
          <w:b w:val="0"/>
          <w:sz w:val="32"/>
        </w:rPr>
        <w:t>转化通道的通畅程度直接影响创新投入的回报水平。中试与量产环节的资金桥接是转化提速的关键，泰山锂谷搭建“一加一加三”联动配套平台，从研发、中试到产业化贯通，为成果快速放大提供了制造基础。丰融新材料二期十万吨循环再生项目加快建设，将成江北最大处置基地。肥城锂电主导产业聚焦新型电池电极材料，产品谱系完整、闭环绿色。</w:t>
      </w:r>
    </w:p>
    <w:p>
      <w:pPr>
        <w:spacing w:lineRule="exact" w:line="600" w:after="0"/>
        <w:ind w:firstLine="420"/>
      </w:pPr>
      <w:r>
        <w:rPr>
          <w:rFonts w:ascii="仿宋_GB2312" w:hAnsi="仿宋_GB2312" w:eastAsia="仿宋_GB2312"/>
          <w:b w:val="0"/>
          <w:sz w:val="32"/>
        </w:rPr>
        <w:t>客户认证壁垒的突破须以产品质量的稳定性为前提。集群产品面向储能与动力电池市场，丰融回收工艺达国际先进；但高端市场认证周期长，需以稳定质量与本地化服务突破壁垒，提升转化成果的全球适配能力。瑞福锂业主营碳酸锂、氢氧化锂，是省十强产业“雁阵形”集群领军企业。肥城将锂电作为新型工业化首位产业，成立板块工作专班统筹推进。</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肥城市劳动力资源较为充裕，拥有一支涵盖化工、材料、装备、电控的技能工人队伍。蔚蓝科技产业园集聚博士二十六名、硕士三十七名，龙头扩产带动了本地产业工人就近就业，技能人才稳定供给是产业安全基础。集群以“产业大脑”入选省级示范型，数字化协同赋能企业转型提质。瑞福锂业锂盐年产能达六点五万吨，居全国第三位，是泰安锂电产业链“链主”企业。</w:t>
      </w:r>
    </w:p>
    <w:p>
      <w:pPr>
        <w:spacing w:lineRule="exact" w:line="600" w:after="0"/>
        <w:ind w:firstLine="420"/>
      </w:pPr>
      <w:r>
        <w:rPr>
          <w:rFonts w:ascii="仿宋_GB2312" w:hAnsi="仿宋_GB2312" w:eastAsia="仿宋_GB2312"/>
          <w:b w:val="0"/>
          <w:sz w:val="32"/>
        </w:rPr>
        <w:t>智能化改造正在深刻改变用工结构与技能需求。随着数字化车间与柔性生产线普及，企业对复合型技术工人、研发工程师需求上升，人才引留机制须与产业转型节奏相匹配衔接，通过校企合作缓解结构性用工矛盾。集群共纳入企业一百三十七家，其中链内重点企业十九家、国家级高新技术企业五十七家。二〇二四年产业链实现营收五十一亿六千二百万元、产值五十三亿零四百万元。</w:t>
      </w:r>
    </w:p>
    <w:p>
      <w:pPr>
        <w:spacing w:lineRule="exact" w:line="600" w:after="0"/>
        <w:ind w:firstLine="420"/>
      </w:pPr>
      <w:r>
        <w:rPr>
          <w:rFonts w:ascii="仿宋_GB2312" w:hAnsi="仿宋_GB2312" w:eastAsia="仿宋_GB2312"/>
          <w:b w:val="0"/>
          <w:sz w:val="32"/>
        </w:rPr>
        <w:t>从人才结构看，集群已集聚博士、硕士与高级工程师等高端人才，但高技能人才总量仍显不足。人才引留机制须与产业转型节奏匹配，需完善住房保障、子女教育等配套，增强对青年工程师的吸引力，夯实人才根基。二〇二三年集群总产值达二百二十三亿一千三百万元，主要产品国内市场占有率达百分之二十一。零壹肆建成世界首条一吉瓦时普鲁士蓝基钠离子电池项目，并获潍柴十吉瓦时项目合作。</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逐步多元，财政、信贷、基金协同发力。肥城依托城投、城资国企平台与山东拓金、肥城绿能等政府基金，构建基金合作需求清单，资本可得性直接影响重大项目落地与建设的速度。丰融新材料废旧锂电池资源利用率接近百分之百，两项回收技术达国际先进水平。蔚蓝科技产业园集聚中科院、武汉大学等二十六名博士、三十七名硕士主攻储能材料。</w:t>
      </w:r>
    </w:p>
    <w:p>
      <w:pPr>
        <w:spacing w:lineRule="exact" w:line="600" w:after="0"/>
        <w:ind w:firstLine="420"/>
      </w:pPr>
      <w:r>
        <w:rPr>
          <w:rFonts w:ascii="仿宋_GB2312" w:hAnsi="仿宋_GB2312" w:eastAsia="仿宋_GB2312"/>
          <w:b w:val="0"/>
          <w:sz w:val="32"/>
        </w:rPr>
        <w:t>资本可得性直接影响重大项目落地与建设的速度。产业基金与股权投资的引入优化了整体的资本结构，总投资四百四十九点一亿元的链内三十七个项目加速推进，普惠金融工具扩大了中小科技企业的受益覆盖面。蔚蓝科技获批十一项发明专利，孵化二十八个自主知识产权项目填补国内空白。泰山锂谷产业协同基地为瑞福锂业就近供给硫酸与蒸汽，本地配套率提升至约六成五。</w:t>
      </w:r>
    </w:p>
    <w:p>
      <w:pPr>
        <w:spacing w:lineRule="exact" w:line="600" w:after="0"/>
        <w:ind w:firstLine="420"/>
      </w:pPr>
      <w:r>
        <w:rPr>
          <w:rFonts w:ascii="仿宋_GB2312" w:hAnsi="仿宋_GB2312" w:eastAsia="仿宋_GB2312"/>
          <w:b w:val="0"/>
          <w:sz w:val="32"/>
        </w:rPr>
        <w:t>从资本结构看，民营资本主导、政策资金引导的格局较为清晰。普惠金融工具扩大受益面，但配套企业融资难仍局部存在，需深化“政银企”对接与融资担保机制，引导资本向高端环节与专精特新企业倾斜配置。肥城锂电二〇二三年获批国家级中小企业特色产业集群，为泰安市首个国家级集群。“泰山锂谷”列入二〇二四至二〇三〇年济南都市圈发展规划，战略地位凸显。</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发展受园区土地资源约束，集约节约用地成为必然选择。肥城通过“拿地即开工”机制，供地至开工手续十个工作日内办结，集约节约用地是破解空间约束的根本途径。肥城通过“拿地即开工”机制，供地至开工手续十个工作日内办结，审批高效。总投资四百四十九点一亿元的链内三十七个项目加速推进，发展动能强劲。集群内百分之九十以上规上企业与科研院校对接合作，产才融合格局良性。</w:t>
      </w:r>
    </w:p>
    <w:p>
      <w:pPr>
        <w:spacing w:lineRule="exact" w:line="600" w:after="0"/>
        <w:ind w:firstLine="420"/>
      </w:pPr>
      <w:r>
        <w:rPr>
          <w:rFonts w:ascii="仿宋_GB2312" w:hAnsi="仿宋_GB2312" w:eastAsia="仿宋_GB2312"/>
          <w:b w:val="0"/>
          <w:sz w:val="32"/>
        </w:rPr>
        <w:t>绿色低碳技术构成集群差异化的突出禀赋。锂电与钠电属清洁能源材料，但冶炼与回收环节仍需节能改造，能耗约束倒逼发展重心向低耗的深加工与循环再生环节转移，提升绿色制造水平。瑞福锂业营收由二〇二〇年三点六亿元增至二〇二二年七十四亿元，跃升显著。丰融新材料一期五万吨废旧锂电池回收项目投产，订单排至当年七月。肥城锂电以锂电与钠电双轮驱动，构建全周期、闭环式产业链条。</w:t>
      </w:r>
    </w:p>
    <w:p>
      <w:pPr>
        <w:spacing w:lineRule="exact" w:line="600" w:after="0"/>
        <w:ind w:firstLine="420"/>
      </w:pPr>
      <w:r>
        <w:rPr>
          <w:rFonts w:ascii="仿宋_GB2312" w:hAnsi="仿宋_GB2312" w:eastAsia="仿宋_GB2312"/>
          <w:b w:val="0"/>
          <w:sz w:val="32"/>
        </w:rPr>
        <w:t>从空间承载看，老城街道与高新区通过存量盘活满足项目用地。能耗约束倒逼发展向低耗环节转移，未来需统筹新增用地与能耗指标，优先保障锂盐、钠电与回收项目，提升土地与能源的产出效率。肥城已培育省级中小企业特色产业集群九家，数量位居全省第一。瑞福锂业与山东港口、宁德时代建立长期合作，保障锂盐原料与销售。泰普锂业获批省院士工作站，瑞福锂业申报国家级企业技术中心。</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锂矿石、硫酸、镍钴等为主，上游资源供应总体受市场波动影响。瑞福锂业与山东港口、宁德时代建立长期合作保障锂盐原料，但高端正极原料部分外购，原料自主可控是产业安全的底线要求。肥城出台人才“新八条”，构建青年万元补贴、领军百万资助、顶尖亿元支持体系。老城街道围绕锂电产业链图谱精准招商，赴十余地市对接优质企业二十余家。</w:t>
      </w:r>
    </w:p>
    <w:p>
      <w:pPr>
        <w:spacing w:lineRule="exact" w:line="600" w:after="0"/>
        <w:ind w:firstLine="420"/>
      </w:pPr>
      <w:r>
        <w:rPr>
          <w:rFonts w:ascii="仿宋_GB2312" w:hAnsi="仿宋_GB2312" w:eastAsia="仿宋_GB2312"/>
          <w:b w:val="0"/>
          <w:sz w:val="32"/>
        </w:rPr>
        <w:t>原料自主可控是产业安全的底线要求。再生资源比例的提升增强了供应链弹性与抗风险能力，丰融新材料废旧电池“进得来、出得去”，资源利用率近百分之百，城市矿山建设是弥补原生资源短板的长效之策。集群引进亿纬锂能、宏匀科技等行业头部企业，强化中下游补链。泰山锂谷搭建“一加一加三”联动配套平台，贯通研发、中试到产业化。</w:t>
      </w:r>
    </w:p>
    <w:p>
      <w:pPr>
        <w:spacing w:lineRule="exact" w:line="600" w:after="0"/>
        <w:ind w:firstLine="420"/>
      </w:pPr>
      <w:r>
        <w:rPr>
          <w:rFonts w:ascii="仿宋_GB2312" w:hAnsi="仿宋_GB2312" w:eastAsia="仿宋_GB2312"/>
          <w:b w:val="0"/>
          <w:sz w:val="32"/>
        </w:rPr>
        <w:t>从资源保障看，园区正推进原材料本地配套率提升。城市矿山与循环利用建设是弥补原生资源短板的长效之策，泰山锂谷协同基地以黄金尾矿提取铁精粉制备磷酸铁锂前驱体，需强化供应链金融与集中采购稳定交付。肥城高新区企业新获美国、英国等九项体系认证，海外订单增长逾九成。丰融新材料二期十万吨循环再生项目加快建设，将成江北最大处置基地。</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以内需为基本盘，产品面向全国动力电池与储能市场布局。瑞福锂业锂盐国内市场占有率高，二〇二三年主要产品国内市场占有率达百分之二十一，国内市场规模庞大且需求刚性，内需腹地的纵深决定增长稳定性。肥城锂电主导产业聚焦新型电池电极材料，产品谱系完整、闭环绿色。瑞福锂业主营碳酸锂、氢氧化锂，是省十强产业“雁阵形”集群领军企业。</w:t>
      </w:r>
    </w:p>
    <w:p>
      <w:pPr>
        <w:spacing w:lineRule="exact" w:line="600" w:after="0"/>
        <w:ind w:firstLine="420"/>
      </w:pPr>
      <w:r>
        <w:rPr>
          <w:rFonts w:ascii="仿宋_GB2312" w:hAnsi="仿宋_GB2312" w:eastAsia="仿宋_GB2312"/>
          <w:b w:val="0"/>
          <w:sz w:val="32"/>
        </w:rPr>
        <w:t>内需腹地的纵深决定集群增长的稳定性。储能与新能源等新兴场景打开了结构性增量空间，但锂电需求受价格周期与补贴政策影响，客户结构的优化提升了集群抗周期波动的能力，企业加快由材料向“材料+系统”延伸。肥城将锂电作为新型工业化首位产业，成立板块工作专班统筹推进。集群以“产业大脑”入选省级示范型，数字化协同赋能企业转型提质。</w:t>
      </w:r>
    </w:p>
    <w:p>
      <w:pPr>
        <w:spacing w:lineRule="exact" w:line="600" w:after="0"/>
        <w:ind w:firstLine="420"/>
      </w:pPr>
      <w:r>
        <w:rPr>
          <w:rFonts w:ascii="仿宋_GB2312" w:hAnsi="仿宋_GB2312" w:eastAsia="仿宋_GB2312"/>
          <w:b w:val="0"/>
          <w:sz w:val="32"/>
        </w:rPr>
        <w:t>从需求结构看，动力电池与储能两大场景并存。客户结构优化提升抗周期能力，针对储能的钠电与回收材料仍是供给亮点，需以差异化产品开拓细分市场，提升国内市场的渗透率与满意度。瑞福锂业锂盐年产能达六点五万吨，居全国第三位，是泰安锂电产业链“链主”企业。集群共纳入企业一百三十七家，其中链内重点企业十九家、国家级高新技术企业五十七家。</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出口以锂盐与材料为主，海外市场稳步拓展。瑞福锂业与山东港口开展锂矿石进口与产品出口合作，肥城高新区企业新获美国、英国等九项体系认证、海外订单增长逾九成，技术出海呈现良好势头。二〇二四年产业链实现营收五十一亿六千二百万元、产值五十三亿零四百万元。二〇二三年集群总产值达二百二十三亿一千三百万元，主要产品国内市场占有率达百分之二十一。</w:t>
      </w:r>
    </w:p>
    <w:p>
      <w:pPr>
        <w:spacing w:lineRule="exact" w:line="600" w:after="0"/>
        <w:ind w:firstLine="420"/>
      </w:pPr>
      <w:r>
        <w:rPr>
          <w:rFonts w:ascii="仿宋_GB2312" w:hAnsi="仿宋_GB2312" w:eastAsia="仿宋_GB2312"/>
          <w:b w:val="0"/>
          <w:sz w:val="32"/>
        </w:rPr>
        <w:t>技术出海是比产品出海更高水平的开放形态。集群企业主动对接海外市场，以锂盐与电极材料满足国际客户需求，出口结构的优化需要向高附加值电芯与系统品类倾斜。零壹肆建成世界首条一吉瓦时普鲁士蓝基钠离子电池项目，并获潍柴十吉瓦时项目合作。丰融新材料废旧锂电池资源利用率接近百分之百，两项回收技术达国际先进水平。蔚蓝科技产业园集聚中科院、武汉大学等二十六名博士、三十七名硕士主攻储能材料。</w:t>
      </w:r>
    </w:p>
    <w:p>
      <w:pPr>
        <w:spacing w:lineRule="exact" w:line="600" w:after="0"/>
        <w:ind w:firstLine="420"/>
      </w:pPr>
      <w:r>
        <w:rPr>
          <w:rFonts w:ascii="仿宋_GB2312" w:hAnsi="仿宋_GB2312" w:eastAsia="仿宋_GB2312"/>
          <w:b w:val="0"/>
          <w:sz w:val="32"/>
        </w:rPr>
        <w:t>从出海模式看，正由卖材料向“材料+服务”升级。参与国际分工提升了企业的资源保障能力，但海外服务网络与本地化运维仍是短板，需以属地化服务稳固国际客户信任。蔚蓝科技获批十一项发明专利，孵化二十八个自主知识产权项目填补国内空白。泰山锂谷产业协同基地为瑞福锂业就近供给硫酸与蒸汽，本地配套率提升至约六成五。肥城锂电二〇二三年获批国家级中小企业特色产业集群，为泰安市首个国家级集群。</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自主品牌为主，区域公共品牌“泰山锂谷”逐步培育。瑞福锂业、蔚蓝科技、零壹肆、丰融新材料形成一定市场认知，“泰山锂谷”区域标识度提升，区域公共品牌与企业自主品牌良性互促。“泰山锂谷”列入二〇二四至二〇三〇年济南都市圈发展规划，战略地位凸显。肥城通过“拿地即开工”机制，供地至开工手续十个工作日内办结，审批高效。</w:t>
      </w:r>
    </w:p>
    <w:p>
      <w:pPr>
        <w:spacing w:lineRule="exact" w:line="600" w:after="0"/>
        <w:ind w:firstLine="420"/>
      </w:pPr>
      <w:r>
        <w:rPr>
          <w:rFonts w:ascii="仿宋_GB2312" w:hAnsi="仿宋_GB2312" w:eastAsia="仿宋_GB2312"/>
          <w:b w:val="0"/>
          <w:sz w:val="32"/>
        </w:rPr>
        <w:t>高端与绿色标签增强了产品的品牌溢价空间。集群企业以质量求生存，瑞福锂业居全国锂盐第三、获绿色制造相关荣誉，提升了品牌公信力；但终端消费认知仍是品牌建设的薄弱环节，需加强整体策划与推广。总投资四百四十九点一亿元的链内三十七个项目加速推进，发展动能强劲。集群内百分之九十以上规上企业与科研院校对接合作，产才融合格局良性。</w:t>
      </w:r>
    </w:p>
    <w:p>
      <w:pPr>
        <w:spacing w:lineRule="exact" w:line="600" w:after="0"/>
        <w:ind w:firstLine="420"/>
      </w:pPr>
      <w:r>
        <w:rPr>
          <w:rFonts w:ascii="仿宋_GB2312" w:hAnsi="仿宋_GB2312" w:eastAsia="仿宋_GB2312"/>
          <w:b w:val="0"/>
          <w:sz w:val="32"/>
        </w:rPr>
        <w:t>从品牌格局看，龙头品牌带动效应明显。终端消费认知强化仍是薄弱环节，需以统一标准与质量背书打造“泰山锂谷”区域名片，提升在国内外两个市场的辨识度与溢价能力。瑞福锂业营收由二〇二〇年三点六亿元增至二〇二二年七十四亿元，跃升显著。丰融新材料一期五万吨废旧锂电池回收项目投产，订单排至当年七月。肥城锂电以锂电与钠电双轮驱动，构建全周期、闭环式产业链条。</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规模扩张”向“高质量、低碳化”转变。储能与钠电被列为战略性新兴产业，山东省将锂电纳入“十强”产业，需求牵引正在重塑集群的产品体系与竞争逻辑。肥城已培育省级中小企业特色产业集群九家，数量位居全省第一。瑞福锂业与山东港口、宁德时代建立长期合作，保障锂盐原料与销售。泰普锂业获批省院士工作站，瑞福锂业申报国家级企业技术中心。</w:t>
      </w:r>
    </w:p>
    <w:p>
      <w:pPr>
        <w:spacing w:lineRule="exact" w:line="600" w:after="0"/>
        <w:ind w:firstLine="420"/>
      </w:pPr>
      <w:r>
        <w:rPr>
          <w:rFonts w:ascii="仿宋_GB2312" w:hAnsi="仿宋_GB2312" w:eastAsia="仿宋_GB2312"/>
          <w:b w:val="0"/>
          <w:sz w:val="32"/>
        </w:rPr>
        <w:t>需求牵引正在重塑集群的产品体系与竞争逻辑。碳足迹约束已成为参与国际竞争的新维度，客户对绿色回收、低能耗材料的要求提高，快速响应能力决定价值重构中的主动权归属。肥城出台人才“新八条”，构建青年万元补贴、领军百万资助、顶尖亿元支持体系。老城街道围绕锂电产业链图谱精准招商，赴十余地市对接优质企业二十余家。集群引进亿纬锂能、宏匀科技等行业头部企业，强化中下游补链。</w:t>
      </w:r>
    </w:p>
    <w:p>
      <w:pPr>
        <w:spacing w:lineRule="exact" w:line="600" w:after="0"/>
        <w:ind w:firstLine="420"/>
      </w:pPr>
      <w:r>
        <w:rPr>
          <w:rFonts w:ascii="仿宋_GB2312" w:hAnsi="仿宋_GB2312" w:eastAsia="仿宋_GB2312"/>
          <w:b w:val="0"/>
          <w:sz w:val="32"/>
        </w:rPr>
        <w:t>从趋势看，钠电与循环回收成为新增长点。快速响应能力决定主动权归属，集群需以用户场景为导向加快产品迭代，建立需求反馈快速通道，提升对国内外多元化客户的适配与服务能力。泰山锂谷搭建“一加一加三”联动配套平台，贯通研发、中试到产业化。肥城高新区企业新获美国、英国等九项体系认证，海外订单增长逾九成。丰融新材料二期十万吨循环再生项目加快建设，将成江北最大处置基地。</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电池集群竞争加剧，山东、江苏、福建、四川等地集群各具优势。肥城在锂盐与回收领域特色突出，但与宁德、常州等头部基地相比，在电芯整装与系统上仍存差距，错位定位是化解同质化竞争的关键。肥城锂电主导产业聚焦新型电池电极材料，产品谱系完整、闭环绿色。瑞福锂业主营碳酸锂、氢氧化锂，是省十强产业“雁阵形”集群领军企业。</w:t>
      </w:r>
    </w:p>
    <w:p>
      <w:pPr>
        <w:spacing w:lineRule="exact" w:line="600" w:after="0"/>
        <w:ind w:firstLine="420"/>
      </w:pPr>
      <w:r>
        <w:rPr>
          <w:rFonts w:ascii="仿宋_GB2312" w:hAnsi="仿宋_GB2312" w:eastAsia="仿宋_GB2312"/>
          <w:b w:val="0"/>
          <w:sz w:val="32"/>
        </w:rPr>
        <w:t>错位定位是化解区域同质化竞争的关键。技术壁垒构筑起差异化的护城河，肥城以锂盐全国第三、回收闭环构筑优势，省域相关集群的协同优于内耗、利于共赢，应强化与省内板块的分工协作。肥城将锂电作为新型工业化首位产业，成立板块工作专班统筹推进。集群以“产业大脑”入选省级示范型，数字化协同赋能企业转型提质。瑞福锂业锂盐年产能达六点五万吨，居全国第三位，是泰安锂电产业链“链主”企业。</w:t>
      </w:r>
    </w:p>
    <w:p>
      <w:pPr>
        <w:spacing w:lineRule="exact" w:line="600" w:after="0"/>
        <w:ind w:firstLine="420"/>
      </w:pPr>
      <w:r>
        <w:rPr>
          <w:rFonts w:ascii="仿宋_GB2312" w:hAnsi="仿宋_GB2312" w:eastAsia="仿宋_GB2312"/>
          <w:b w:val="0"/>
          <w:sz w:val="32"/>
        </w:rPr>
        <w:t>从全国格局看，头部企业在电芯市场仍占优。技术壁垒构筑差异化护城河，肥城需以闭环成本与钠电特色巩固中上游、突破下游，走“专精特新+场景定制”的差异化竞争路线。集群共纳入企业一百三十七家，其中链内重点企业十九家、国家级高新技术企业五十七家。二〇二四年产业链实现营收五十一亿六千二百万元、产值五十三亿零四百万元。</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仍面临中下游偏弱、中小企业创新能力弱、品牌协同不足等问题。部分配套企业停留在低附加值环节，研发资源向头部集中，各类问题与短板相互交织，制约集群能级跃升。二〇二三年集群总产值达二百二十三亿一千三百万元，主要产品国内市场占有率达百分之二十一。零壹肆建成世界首条一吉瓦时普鲁士蓝基钠离子电池项目，并获潍柴十吉瓦时项目合作。</w:t>
      </w:r>
    </w:p>
    <w:p>
      <w:pPr>
        <w:spacing w:lineRule="exact" w:line="600" w:after="0"/>
        <w:ind w:firstLine="420"/>
      </w:pPr>
      <w:r>
        <w:rPr>
          <w:rFonts w:ascii="仿宋_GB2312" w:hAnsi="仿宋_GB2312" w:eastAsia="仿宋_GB2312"/>
          <w:b w:val="0"/>
          <w:sz w:val="32"/>
        </w:rPr>
        <w:t>各类问题与短板相互交织，制约集群能级跃升。唯有系统性破解方能实现由大变强的根本转变，需以链式思维统筹补链强链，政策文件已明确痛点，指向清晰的改革清单。丰融新材料废旧锂电池资源利用率接近百分之百，两项回收技术达国际先进水平。蔚蓝科技产业园集聚中科院、武汉大学等二十六名博士、三十七名硕士主攻储能材料。蔚蓝科技获批十一项发明专利，孵化二十八个自主知识产权项目填补国内空白。</w:t>
      </w:r>
    </w:p>
    <w:p>
      <w:pPr>
        <w:spacing w:lineRule="exact" w:line="600" w:after="0"/>
        <w:ind w:firstLine="420"/>
      </w:pPr>
      <w:r>
        <w:rPr>
          <w:rFonts w:ascii="仿宋_GB2312" w:hAnsi="仿宋_GB2312" w:eastAsia="仿宋_GB2312"/>
          <w:b w:val="0"/>
          <w:sz w:val="32"/>
        </w:rPr>
        <w:t>从深层看，人才与资本向头部集聚、配套生态待升级。此类挑战是县域发展制造业的共性命题，需以公共服务与平台开放破解隐忧，提升全域协同与创新浓度。泰山锂谷产业协同基地为瑞福锂业就近供给硫酸与蒸汽，本地配套率提升至约六成五。肥城锂电二〇二三年获批国家级中小企业特色产业集群，为泰安市首个国家级集群。“泰山锂谷”列入二〇二四至二〇三〇年济南都市圈发展规划，战略地位凸显。</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锂盐价格波动、国际贸易摩擦与补贴政策调整等外部风险。碳酸锂价格起伏影响成本，海外市场认证与关税存在不确定性，套期保值与产品升级是平滑周期影响的有效手段。肥城通过“拿地即开工”机制，供地至开工手续十个工作日内办结，审批高效。总投资四百四十九点一亿元的链内三十七个项目加速推进，发展动能强劲。集群内百分之九十以上规上企业与科研院校对接合作，产才融合格局良性。</w:t>
      </w:r>
    </w:p>
    <w:p>
      <w:pPr>
        <w:spacing w:lineRule="exact" w:line="600" w:after="0"/>
        <w:ind w:firstLine="420"/>
      </w:pPr>
      <w:r>
        <w:rPr>
          <w:rFonts w:ascii="仿宋_GB2312" w:hAnsi="仿宋_GB2312" w:eastAsia="仿宋_GB2312"/>
          <w:b w:val="0"/>
          <w:sz w:val="32"/>
        </w:rPr>
        <w:t>套期保值与产品升级是平滑周期影响的有效手段。绿色低碳改造有助于适配国际规则、降低门槛，多元市场布局可分散外部不确定性带来的冲击，增强抗风险韧性。瑞福锂业营收由二〇二〇年三点六亿元增至二〇二二年七十四亿元，跃升显著。丰融新材料一期五万吨废旧锂电池回收项目投产，订单排至当年七月。肥城锂电以锂电与钠电双轮驱动，构建全周期、闭环式产业链条。</w:t>
      </w:r>
    </w:p>
    <w:p>
      <w:pPr>
        <w:spacing w:lineRule="exact" w:line="600" w:after="0"/>
        <w:ind w:firstLine="420"/>
      </w:pPr>
      <w:r>
        <w:rPr>
          <w:rFonts w:ascii="仿宋_GB2312" w:hAnsi="仿宋_GB2312" w:eastAsia="仿宋_GB2312"/>
          <w:b w:val="0"/>
          <w:sz w:val="32"/>
        </w:rPr>
        <w:t>从长期看，技术封锁与标准壁垒是主要外部挑战。多元市场布局可分散冲击，集群需以国产替代突破关键材料、以绿色智造适配国际规则，在开放竞争中提升产业链韧性与话语权。肥城已培育省级中小企业特色产业集群九家，数量位居全省第一。瑞福锂业与山东港口、宁德时代建立长期合作，保障锂盐原料与销售。泰普锂业获批省院士工作站，瑞福锂业申报国家级企业技术中心。</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政策持续利好新能源新材料发展。肥城锂电纳入省“十强”产业与“441X”现代产业体系，泰安将肥城锂电列为工业经济发展新高地，“泰山锂谷”列入二〇二四至二〇三〇年济南都市圈发展规划，政策窗口期关键。肥城出台人才“新八条”，构建青年万元补贴、领军百万资助、顶尖亿元支持体系。老城街道围绕锂电产业链图谱精准招商，赴十余地市对接优质企业二十余家。</w:t>
      </w:r>
    </w:p>
    <w:p>
      <w:pPr>
        <w:spacing w:lineRule="exact" w:line="600" w:after="0"/>
        <w:ind w:firstLine="420"/>
      </w:pPr>
      <w:r>
        <w:rPr>
          <w:rFonts w:ascii="仿宋_GB2312" w:hAnsi="仿宋_GB2312" w:eastAsia="仿宋_GB2312"/>
          <w:b w:val="0"/>
          <w:sz w:val="32"/>
        </w:rPr>
        <w:t>政策窗口期是抢抓机遇、乘势而上的关键时段。约束与激励并重，清晰引导了发展方向，省里以特色产业集群培育为抓手，对肥城锂电给予认定与资源倾斜，精准对接省级资源可放大政策红利的乘数效应。集群引进亿纬锂能、宏匀科技等行业头部企业，强化中下游补链。泰山锂谷搭建“一加一加三”联动配套平台，贯通研发、中试到产业化。肥城高新区企业新获美国、英国等九项体系认证，海外订单增长逾九成。</w:t>
      </w:r>
    </w:p>
    <w:p>
      <w:pPr>
        <w:spacing w:lineRule="exact" w:line="600" w:after="0"/>
        <w:ind w:firstLine="420"/>
      </w:pPr>
      <w:r>
        <w:rPr>
          <w:rFonts w:ascii="仿宋_GB2312" w:hAnsi="仿宋_GB2312" w:eastAsia="仿宋_GB2312"/>
          <w:b w:val="0"/>
          <w:sz w:val="32"/>
        </w:rPr>
        <w:t>从政策导向看，智能化、绿色化、循环化是主线。精准对接省级资源可放大乘数效应，肥城应紧抓国家级集群与省级示范型“产业大脑”政策，争取技改、创新与招商扶持，将政策红利转化为能级跃升动能。丰融新材料二期十万吨循环再生项目加快建设，将成江北最大处置基地。肥城锂电主导产业聚焦新型电池电极材料，产品谱系完整、闭环绿色。</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肥城市将锂电作为新型工业化首位产业，出台招商、研发、市场开拓等扶持举措。成立新型电池电极材料板块工作专班，构建市级统筹、专班推进、部门配合、镇街联动体系，务实多元的扶持组合显著降低制度性交易成本。瑞福锂业主营碳酸锂、氢氧化锂，是省十强产业“雁阵形”集群领军企业。肥城将锂电作为新型工业化首位产业，成立板块工作专班统筹推进。</w:t>
      </w:r>
    </w:p>
    <w:p>
      <w:pPr>
        <w:spacing w:lineRule="exact" w:line="600" w:after="0"/>
        <w:ind w:firstLine="420"/>
      </w:pPr>
      <w:r>
        <w:rPr>
          <w:rFonts w:ascii="仿宋_GB2312" w:hAnsi="仿宋_GB2312" w:eastAsia="仿宋_GB2312"/>
          <w:b w:val="0"/>
          <w:sz w:val="32"/>
        </w:rPr>
        <w:t>务实多元的扶持组合显著降低了制度性交易成本。服务专区大幅压缩办事时限，推行供地、规划、开工手续“一类事”一站办，实现“拿地即开工”常态化；惠企政策“直达快享”“免申即享”，系列组合拳稳定了企业预期。集群以“产业大脑”入选省级示范型，数字化协同赋能企业转型提质。瑞福锂业锂盐年产能达六点五万吨，居全国第三位，是泰安锂电产业链“链主”企业。</w:t>
      </w:r>
    </w:p>
    <w:p>
      <w:pPr>
        <w:spacing w:lineRule="exact" w:line="600" w:after="0"/>
        <w:ind w:firstLine="420"/>
      </w:pPr>
      <w:r>
        <w:rPr>
          <w:rFonts w:ascii="仿宋_GB2312" w:hAnsi="仿宋_GB2312" w:eastAsia="仿宋_GB2312"/>
          <w:b w:val="0"/>
          <w:sz w:val="32"/>
        </w:rPr>
        <w:t>从扶持重点看，正向“链主+配套”精准滴灌转变。系列组合拳稳定企业预期，未来需强化对中小配套企业的普惠支持，完善用地、融资、人才“一站式”服务，提升政策触达率与获得感。集群共纳入企业一百三十七家，其中链内重点企业十九家、国家级高新技术企业五十七家。二〇二四年产业链实现营收五十一亿六千二百万元、产值五十三亿零四百万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逐步完善，园区道路、厂房、检测、物流等基础健全。老城街道围绕产业链图谱精准制定招商路线图，泰山锂谷协同基地供给硫酸与蒸汽，配套能级直接关系集群的承载能力与服务质量。二〇二三年集群总产值达二百二十三亿一千三百万元，主要产品国内市场占有率达百分之二十一。零壹肆建成世界首条一吉瓦时普鲁士蓝基钠离子电池项目，并获潍柴十吉瓦时项目合作。</w:t>
      </w:r>
    </w:p>
    <w:p>
      <w:pPr>
        <w:spacing w:lineRule="exact" w:line="600" w:after="0"/>
        <w:ind w:firstLine="420"/>
      </w:pPr>
      <w:r>
        <w:rPr>
          <w:rFonts w:ascii="仿宋_GB2312" w:hAnsi="仿宋_GB2312" w:eastAsia="仿宋_GB2312"/>
          <w:b w:val="0"/>
          <w:sz w:val="32"/>
        </w:rPr>
        <w:t>配套能级直接关系集群的承载能力与服务质量。数字配套同步跟进，赋能企业转型提质，园区推动工业互联网与共享制造，高端公共平台的补齐是配套优化的重点方向，需提升中试、检测、认证等公共服务供给。丰融新材料废旧锂电池资源利用率接近百分之百，两项回收技术达国际先进水平。蔚蓝科技产业园集聚中科院、武汉大学等二十六名博士、三十七名硕士主攻储能材料。</w:t>
      </w:r>
    </w:p>
    <w:p>
      <w:pPr>
        <w:spacing w:lineRule="exact" w:line="600" w:after="0"/>
        <w:ind w:firstLine="420"/>
      </w:pPr>
      <w:r>
        <w:rPr>
          <w:rFonts w:ascii="仿宋_GB2312" w:hAnsi="仿宋_GB2312" w:eastAsia="仿宋_GB2312"/>
          <w:b w:val="0"/>
          <w:sz w:val="32"/>
        </w:rPr>
        <w:t>从配套短板看，面向中小企业的公共创新平台仍不足。高端公共平台补齐是重点，应开放龙头检测与中试资源，建设一站式产业服务平台，降低中小企业创新与认证门槛，提升整体配套能级。蔚蓝科技获批十一项发明专利，孵化二十八个自主知识产权项目填补国内空白。泰山锂谷产业协同基地为瑞福锂业就近供给硫酸与蒸汽，本地配套率提升至约六成五。</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商会作用逐步显现，在政企沟通、行业自律、市场开拓中发挥作用。肥城与电池百人会、合肥商会等合作聘请“招商合伙人”，行业协会是产业链协同的重要润滑剂。肥城锂电二〇二三年获批国家级中小企业特色产业集群，为泰安市首个国家级集群。“泰山锂谷”列入二〇二四至二〇三〇年济南都市圈发展规划，战略地位凸显。</w:t>
      </w:r>
    </w:p>
    <w:p>
      <w:pPr>
        <w:spacing w:lineRule="exact" w:line="600" w:after="0"/>
        <w:ind w:firstLine="420"/>
      </w:pPr>
      <w:r>
        <w:rPr>
          <w:rFonts w:ascii="仿宋_GB2312" w:hAnsi="仿宋_GB2312" w:eastAsia="仿宋_GB2312"/>
          <w:b w:val="0"/>
          <w:sz w:val="32"/>
        </w:rPr>
        <w:t>行业协会是产业链协同的重要润滑剂。标准引领有助于提升区域产业的话语权，商会组织企业抱团参展、对接客商，专业化服务供给仍有较大的拓展空间，需强化在标准制定与国际合作中的职能。肥城通过“拿地即开工”机制，供地至开工手续十个工作日内办结，审批高效。总投资四百四十九点一亿元的链内三十七个项目加速推进，发展动能强劲。</w:t>
      </w:r>
    </w:p>
    <w:p>
      <w:pPr>
        <w:spacing w:lineRule="exact" w:line="600" w:after="0"/>
        <w:ind w:firstLine="420"/>
      </w:pPr>
      <w:r>
        <w:rPr>
          <w:rFonts w:ascii="仿宋_GB2312" w:hAnsi="仿宋_GB2312" w:eastAsia="仿宋_GB2312"/>
          <w:b w:val="0"/>
          <w:sz w:val="32"/>
        </w:rPr>
        <w:t>从作用发挥看，协会在招商与供需对接上成效初显。专业化服务供给仍有拓展空间，未来应推动协会向技术研发、标准输出、人才培训延伸，真正成为集群治理与协同创新的关键节点。集群内百分之九十以上规上企业与科研院校对接合作，产才融合格局良性。瑞福锂业营收由二〇二〇年三点六亿元增至二〇二二年七十四亿元，跃升显著。丰融新材料一期五万吨废旧锂电池回收项目投产，订单排至当年七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已成为肥城工业与财政的重要增长极。二〇二三年总产值二百二十三亿一千三百万元，二〇二四年营收五十一亿六千二百万元，集群已成为县域财政与工业增长的主引擎。肥城锂电以锂电与钠电双轮驱动，构建全周期、闭环式产业链条。肥城已培育省级中小企业特色产业集群九家，数量位居全省第一。瑞福锂业与山东港口、宁德时代建立长期合作，保障锂盐原料与销售。</w:t>
      </w:r>
    </w:p>
    <w:p>
      <w:pPr>
        <w:spacing w:lineRule="exact" w:line="600" w:after="0"/>
        <w:ind w:firstLine="420"/>
      </w:pPr>
      <w:r>
        <w:rPr>
          <w:rFonts w:ascii="仿宋_GB2312" w:hAnsi="仿宋_GB2312" w:eastAsia="仿宋_GB2312"/>
          <w:b w:val="0"/>
          <w:sz w:val="32"/>
        </w:rPr>
        <w:t>集群乘数效应放大了投资与产出的整体规模。龙头扩产带动配套与服务业增长，质量效益的改善增强了发展的可持续性，园区单位面积产出强度位居全省同类前列，经济拉动效应显著。泰普锂业获批省院士工作站，瑞福锂业申报国家级企业技术中心。肥城出台人才“新八条”，构建青年万元补贴、领军百万资助、顶尖亿元支持体系。老城街道围绕锂电产业链图谱精准招商，赴十余地市对接优质企业二十余家。</w:t>
      </w:r>
    </w:p>
    <w:p>
      <w:pPr>
        <w:spacing w:lineRule="exact" w:line="600" w:after="0"/>
        <w:ind w:firstLine="420"/>
      </w:pPr>
      <w:r>
        <w:rPr>
          <w:rFonts w:ascii="仿宋_GB2312" w:hAnsi="仿宋_GB2312" w:eastAsia="仿宋_GB2312"/>
          <w:b w:val="0"/>
          <w:sz w:val="32"/>
        </w:rPr>
        <w:t>从效益结构看，税收与利润随高端化提升。质量效益改善增强可持续性，但需警惕锂盐价格周期侵蚀利润，应以价值链上移巩固经济效应的质量与韧性，实现量与质的同步提升。集群引进亿纬锂能、宏匀科技等行业头部企业，强化中下游补链。泰山锂谷搭建“一加一加三”联动配套平台，贯通研发、中试到产业化。肥城高新区企业新获美国、英国等九项体系认证，海外订单增长逾九成。</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了大量产业工人与技术人员就业。蔚蓝科技产业园集聚博士硕士六十余名，配套企业形成广覆盖的就业底座，多层次的岗位体系支撑了农业转移人口就近城镇化。丰融新材料二期十万吨循环再生项目加快建设，将成江北最大处置基地。肥城锂电主导产业聚焦新型电池电极材料，产品谱系完整、闭环绿色。瑞福锂业主营碳酸锂、氢氧化锂，是省十强产业“雁阵形”集群领军企业。</w:t>
      </w:r>
    </w:p>
    <w:p>
      <w:pPr>
        <w:spacing w:lineRule="exact" w:line="600" w:after="0"/>
        <w:ind w:firstLine="420"/>
      </w:pPr>
      <w:r>
        <w:rPr>
          <w:rFonts w:ascii="仿宋_GB2312" w:hAnsi="仿宋_GB2312" w:eastAsia="仿宋_GB2312"/>
          <w:b w:val="0"/>
          <w:sz w:val="32"/>
        </w:rPr>
        <w:t>多层次的岗位体系支撑了农业转移人口就近城镇化。配套业态的繁荣进一步扩大了就业的总容量，从装配到研发、运维，岗位结构随智能化升级优化，技能水平的提升持续优化着就业的结构。肥城将锂电作为新型工业化首位产业，成立板块工作专班统筹推进。集群以“产业大脑”入选省级示范型，数字化协同赋能企业转型提质。瑞福锂业锂盐年产能达六点五万吨，居全国第三位，是泰安锂电产业链“链主”企业。</w:t>
      </w:r>
    </w:p>
    <w:p>
      <w:pPr>
        <w:spacing w:lineRule="exact" w:line="600" w:after="0"/>
        <w:ind w:firstLine="420"/>
      </w:pPr>
      <w:r>
        <w:rPr>
          <w:rFonts w:ascii="仿宋_GB2312" w:hAnsi="仿宋_GB2312" w:eastAsia="仿宋_GB2312"/>
          <w:b w:val="0"/>
          <w:sz w:val="32"/>
        </w:rPr>
        <w:t>从就业质量看，高技能岗位占比上升。技能水平提升优化就业结构，但青年技工引留仍是挑战，需以职业培训与权益保障提升就业稳定性，让产业集群更好反哺县域民生。集群共纳入企业一百三十七家，其中链内重点企业十九家、国家级高新技术企业五十七家。二〇二四年产业链实现营收五十一亿六千二百万元、产值五十三亿零四百万元。二〇二三年集群总产值达二百二十三亿一千三百万元，主要产品国内市场占有率达百分之二十一。</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显著，带动上下游配套、物流与服务协同发展。以锂电为纽带，肥城同步壮大储能、钠电、循环产业，产业间的协同显著降低了区域整体的运行成本。零壹肆建成世界首条一吉瓦时普鲁士蓝基钠离子电池项目，并获潍柴十吉瓦时项目合作。丰融新材料废旧锂电池资源利用率接近百分之百，两项回收技术达国际先进水平。蔚蓝科技产业园集聚中科院、武汉大学等二十六名博士、三十七名硕士主攻储能材料。</w:t>
      </w:r>
    </w:p>
    <w:p>
      <w:pPr>
        <w:spacing w:lineRule="exact" w:line="600" w:after="0"/>
        <w:ind w:firstLine="420"/>
      </w:pPr>
      <w:r>
        <w:rPr>
          <w:rFonts w:ascii="仿宋_GB2312" w:hAnsi="仿宋_GB2312" w:eastAsia="仿宋_GB2312"/>
          <w:b w:val="0"/>
          <w:sz w:val="32"/>
        </w:rPr>
        <w:t>产业间的协同显著降低了区域整体的运行成本。空间溢出带动开发区与全县域协同发展，锂电集群与本地循环经济互为支撑，创新外溢持续释放着更大的乘数红利，赋能新型工业化。蔚蓝科技获批十一项发明专利，孵化二十八个自主知识产权项目填补国内空白。泰山锂谷产业协同基地为瑞福锂业就近供给硫酸与蒸汽，本地配套率提升至约六成五。</w:t>
      </w:r>
    </w:p>
    <w:p>
      <w:pPr>
        <w:spacing w:lineRule="exact" w:line="600" w:after="0"/>
        <w:ind w:firstLine="420"/>
      </w:pPr>
      <w:r>
        <w:rPr>
          <w:rFonts w:ascii="仿宋_GB2312" w:hAnsi="仿宋_GB2312" w:eastAsia="仿宋_GB2312"/>
          <w:b w:val="0"/>
          <w:sz w:val="32"/>
        </w:rPr>
        <w:t>从溢出路径看，技术外溢与人才流动最为关键。创新外溢持续释放乘数红利，集群企业的数字化、智能化经验向配套企业扩散，提升了区域制造业整体水平，形成良性产业生态。肥城锂电二〇二三年获批国家级中小企业特色产业集群，为泰安市首个国家级集群。“泰山锂谷”列入二〇二四至二〇三〇年济南都市圈发展规划，战略地位凸显。肥城通过“拿地即开工”机制，供地至开工手续十个工作日内办结，审批高效。</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增强了肥城产业自信与区域认同。以锂电支撑绿色低碳转型，“泰山锂谷”为县域发展注入新动能，产业兴旺增强了县域发展的自信与认同。总投资四百四十九点一亿元的链内三十七个项目加速推进，发展动能强劲。集群内百分之九十以上规上企业与科研院校对接合作，产才融合格局良性。瑞福锂业营收由二〇二〇年三点六亿元增至二〇二二年七十四亿元，跃升显著。</w:t>
      </w:r>
    </w:p>
    <w:p>
      <w:pPr>
        <w:spacing w:lineRule="exact" w:line="600" w:after="0"/>
        <w:ind w:firstLine="420"/>
      </w:pPr>
      <w:r>
        <w:rPr>
          <w:rFonts w:ascii="仿宋_GB2312" w:hAnsi="仿宋_GB2312" w:eastAsia="仿宋_GB2312"/>
          <w:b w:val="0"/>
          <w:sz w:val="32"/>
        </w:rPr>
        <w:t>绿色制造标杆改善了产城关系与社区环境。龙头企业建设绿色工厂、数字化车间，减少了能耗与排放，社会责任的履行夯实了集群发展的社会根基，提升了居民获得感。丰融新材料一期五万吨废旧锂电池回收项目投产，订单排至当年七月。肥城锂电以锂电与钠电双轮驱动，构建全周期、闭环式产业链条。肥城已培育省级中小企业特色产业集群九家，数量位居全省第一。</w:t>
      </w:r>
    </w:p>
    <w:p>
      <w:pPr>
        <w:spacing w:lineRule="exact" w:line="600" w:after="0"/>
        <w:ind w:firstLine="420"/>
      </w:pPr>
      <w:r>
        <w:rPr>
          <w:rFonts w:ascii="仿宋_GB2312" w:hAnsi="仿宋_GB2312" w:eastAsia="仿宋_GB2312"/>
          <w:b w:val="0"/>
          <w:sz w:val="32"/>
        </w:rPr>
        <w:t>从社会价值看，集群是绿色低碳转型的产业支柱。社会责任履行夯实社会根基，锂电材料服务新能源与储能，既创造经济价值也彰显保障能源安全的公共价值，社会效应正向深远。瑞福锂业与山东港口、宁德时代建立长期合作，保障锂盐原料与销售。泰普锂业获批省院士工作站，瑞福锂业申报国家级企业技术中心。肥城出台人才“新八条”，构建青年万元补贴、领军百万资助、顶尖亿元支持体系。</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仍面临中下游偏弱、中小企业创新能力偏弱、品牌协同不足、公共服务平台有待健全等问题。规模已具优势，但价值链位置与附加值仍有提升空间，问题清单即是改革清单。老城街道围绕锂电产业链图谱精准招商，赴十余地市对接优质企业二十余家。集群引进亿纬锂能、宏匀科技等行业头部企业，强化中下游补链。泰山锂谷搭建“一加一加三”联动配套平台，贯通研发、中试到产业化。</w:t>
      </w:r>
    </w:p>
    <w:p>
      <w:pPr>
        <w:spacing w:lineRule="exact" w:line="600" w:after="0"/>
        <w:ind w:firstLine="420"/>
      </w:pPr>
      <w:r>
        <w:rPr>
          <w:rFonts w:ascii="仿宋_GB2312" w:hAnsi="仿宋_GB2312" w:eastAsia="仿宋_GB2312"/>
          <w:b w:val="0"/>
          <w:sz w:val="32"/>
        </w:rPr>
        <w:t>结构性短板须以系统思维统筹破解。研发资源向头部集中、配套环节低端锁定、高端人才引留难等挑战相互交织，此类挑战是县域发展制造业的共性命题，需以链式思维整体施策。肥城高新区企业新获美国、英国等九项体系认证，海外订单增长逾九成。丰融新材料二期十万吨循环再生项目加快建设，将成江北最大处置基地。肥城锂电主导产业聚焦新型电池电极材料，产品谱系完整、闭环绿色。</w:t>
      </w:r>
    </w:p>
    <w:p>
      <w:pPr>
        <w:spacing w:lineRule="exact" w:line="600" w:after="0"/>
        <w:ind w:firstLine="420"/>
      </w:pPr>
      <w:r>
        <w:rPr>
          <w:rFonts w:ascii="仿宋_GB2312" w:hAnsi="仿宋_GB2312" w:eastAsia="仿宋_GB2312"/>
          <w:b w:val="0"/>
          <w:sz w:val="32"/>
        </w:rPr>
        <w:t>从短板性质看，多为“卡脖子”与“软环境”叠加。问题清单即改革清单，应以补链强链延链为主线，统筹技术、资本、人才、政策，推动集群由规模领先向质量领先跨越。瑞福锂业主营碳酸锂、氢氧化锂，是省十强产业“雁阵形”集群领军企业。肥城将锂电作为新型工业化首位产业，成立板块工作专班统筹推进。集群以“产业大脑”入选省级示范型，数字化协同赋能企业转型提质。</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正极材料、电芯制造、动力电池整装等薄弱环节，引育领军企业；强链应提升锂盐与回收的竞争力；延链应向“材料+电芯+储能服务”延伸，补空白、延应用、强优势三条路径应并进发力。瑞福锂业锂盐年产能达六点五万吨，居全国第三位，是泰安锂电产业链“链主”企业。集群共纳入企业一百三十七家，其中链内重点企业十九家、国家级高新技术企业五十七家。</w:t>
      </w:r>
    </w:p>
    <w:p>
      <w:pPr>
        <w:spacing w:lineRule="exact" w:line="600" w:after="0"/>
        <w:ind w:firstLine="420"/>
      </w:pPr>
      <w:r>
        <w:rPr>
          <w:rFonts w:ascii="仿宋_GB2312" w:hAnsi="仿宋_GB2312" w:eastAsia="仿宋_GB2312"/>
          <w:b w:val="0"/>
          <w:sz w:val="32"/>
        </w:rPr>
        <w:t>循环经济链条筑牢了原料安全的根基。错位互补可避免低水平重复与内耗，集群应围绕钠电、储能等细分场景补链，向电池系统集成与运维服务延链，构建全生命周期产业生态。二〇二四年产业链实现营收五十一亿六千二百万元、产值五十三亿零四百万元。二〇二三年集群总产值达二百二十三亿一千三百万元，主要产品国内市场占有率达百分之二十一。</w:t>
      </w:r>
    </w:p>
    <w:p>
      <w:pPr>
        <w:spacing w:lineRule="exact" w:line="600" w:after="0"/>
        <w:ind w:firstLine="420"/>
      </w:pPr>
      <w:r>
        <w:rPr>
          <w:rFonts w:ascii="仿宋_GB2312" w:hAnsi="仿宋_GB2312" w:eastAsia="仿宋_GB2312"/>
          <w:b w:val="0"/>
          <w:sz w:val="32"/>
        </w:rPr>
        <w:t>从方向选择看，应突出钠电特色与绿色智造。错位互补避免内耗，依托现有锂盐与回收优势，向普鲁士蓝基钠电、储能系统延伸，打造差异化、高附加值的产业链延伸体系。零壹肆建成世界首条一吉瓦时普鲁士蓝基钠离子电池项目，并获潍柴十吉瓦时项目合作。丰融新材料废旧锂电池资源利用率接近百分之百，两项回收技术达国际先进水平。蔚蓝科技产业园集聚中科院、武汉大学等二十六名博士、三十七名硕士主攻储能材料。</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次培育，壮大“链主+专精特新”企业方阵。支持瑞福锂业等龙头扩规升级，推动蔚蓝科技、零壹肆、丰融等向单项冠军迈进，梯次培育有助于壮大产业的中坚力量。蔚蓝科技获批十一项发明专利，孵化二十八个自主知识产权项目填补国内空白。泰山锂谷产业协同基地为瑞福锂业就近供给硫酸与蒸汽，本地配套率提升至约六成五。肥城锂电二〇二三年获批国家级中小企业特色产业集群，为泰安市首个国家级集群。</w:t>
      </w:r>
    </w:p>
    <w:p>
      <w:pPr>
        <w:spacing w:lineRule="exact" w:line="600" w:after="0"/>
        <w:ind w:firstLine="420"/>
      </w:pPr>
      <w:r>
        <w:rPr>
          <w:rFonts w:ascii="仿宋_GB2312" w:hAnsi="仿宋_GB2312" w:eastAsia="仿宋_GB2312"/>
          <w:b w:val="0"/>
          <w:sz w:val="32"/>
        </w:rPr>
        <w:t>专精特新导向厚植了集群的厚度与韧性。引导配套企业向核心材料与高附加值环节攀升，开放龙头供应链带动中小企业融通发展，开放合作助力企业融入全球价值链。“泰山锂谷”列入二〇二四至二〇三〇年济南都市圈发展规划，战略地位凸显。肥城通过“拿地即开工”机制，供地至开工手续十个工作日内办结，审批高效。总投资四百四十九点一亿元的链内三十七个项目加速推进，发展动能强劲。</w:t>
      </w:r>
    </w:p>
    <w:p>
      <w:pPr>
        <w:spacing w:lineRule="exact" w:line="600" w:after="0"/>
        <w:ind w:firstLine="420"/>
      </w:pPr>
      <w:r>
        <w:rPr>
          <w:rFonts w:ascii="仿宋_GB2312" w:hAnsi="仿宋_GB2312" w:eastAsia="仿宋_GB2312"/>
          <w:b w:val="0"/>
          <w:sz w:val="32"/>
        </w:rPr>
        <w:t>从培育机制看，需强化资本与场景赋能。开放合作助力融入全球价值链，建立“选种—培育—上市”全周期支持，鼓励中小企业抱团创新，形成大中小企业共生共荣的生态格局。集群内百分之九十以上规上企业与科研院校对接合作，产才融合格局良性。瑞福锂业营收由二〇二〇年三点六亿元增至二〇二二年七十四亿元，跃升显著。丰融新材料一期五万吨废旧锂电池回收项目投产，订单排至当年七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加大研发投入与产学研协同。支持龙头企业联合高校攻克钠电、回收、正极材料关键技术，产学研联动有助于打通研发到产业化的闭环。肥城锂电以锂电与钠电双轮驱动，构建全周期、闭环式产业链条。肥城已培育省级中小企业特色产业集群九家，数量位居全省第一。瑞福锂业与山东港口、宁德时代建立长期合作，保障锂盐原料与销售。</w:t>
      </w:r>
    </w:p>
    <w:p>
      <w:pPr>
        <w:spacing w:lineRule="exact" w:line="600" w:after="0"/>
        <w:ind w:firstLine="420"/>
      </w:pPr>
      <w:r>
        <w:rPr>
          <w:rFonts w:ascii="仿宋_GB2312" w:hAnsi="仿宋_GB2312" w:eastAsia="仿宋_GB2312"/>
          <w:b w:val="0"/>
          <w:sz w:val="32"/>
        </w:rPr>
        <w:t>研发投入激励持续提升了创新的动能。建设公共中试与检测平台，降低中小企业创新门槛，公共平台降低了中小企业开展创新的门槛，提升成果转化效率与速度。泰普锂业获批省院士工作站，瑞福锂业申报国家级企业技术中心。肥城出台人才“新八条”，构建青年万元补贴、领军百万资助、顶尖亿元支持体系。老城街道围绕锂电产业链图谱精准招商，赴十余地市对接优质企业二十余家。</w:t>
      </w:r>
    </w:p>
    <w:p>
      <w:pPr>
        <w:spacing w:lineRule="exact" w:line="600" w:after="0"/>
        <w:ind w:firstLine="420"/>
      </w:pPr>
      <w:r>
        <w:rPr>
          <w:rFonts w:ascii="仿宋_GB2312" w:hAnsi="仿宋_GB2312" w:eastAsia="仿宋_GB2312"/>
          <w:b w:val="0"/>
          <w:sz w:val="32"/>
        </w:rPr>
        <w:t>从创新体系看，需构建“龙头企业+公共平台+中小配套”协同网络。公共平台降低创新门槛，以场景驱动迭代，完善知识产权与标准布局，提升集群整体创新浓度与核心竞争力。集群引进亿纬锂能、宏匀科技等行业头部企业，强化中下游补链。泰山锂谷搭建“一加一加三”联动配套平台，贯通研发、中试到产业化。肥城高新区企业新获美国、英国等九项体系认证，海外订单增长逾九成。</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资本、人才、数据四重要素保障。优先保障锂盐、钠电与回收项目用地，引导基金向专精特新倾斜，四重要素协同发力方能破解深层约束。丰融新材料二期十万吨循环再生项目加快建设，将成江北最大处置基地。肥城锂电主导产业聚焦新型电池电极材料，产品谱系完整、闭环绿色。瑞福锂业主营碳酸锂、氢氧化锂，是省十强产业“雁阵形”集群领军企业。</w:t>
      </w:r>
    </w:p>
    <w:p>
      <w:pPr>
        <w:spacing w:lineRule="exact" w:line="600" w:after="0"/>
        <w:ind w:firstLine="420"/>
      </w:pPr>
      <w:r>
        <w:rPr>
          <w:rFonts w:ascii="仿宋_GB2312" w:hAnsi="仿宋_GB2312" w:eastAsia="仿宋_GB2312"/>
          <w:b w:val="0"/>
          <w:sz w:val="32"/>
        </w:rPr>
        <w:t>资本与原料应向高端环节倾斜配置。完善“政银企”对接与融资担保，事业平台增强了人才回流的引力，以技能人才公寓与子女教育提升引留力，夯实产业人才根基。肥城将锂电作为新型工业化首位产业，成立板块工作专班统筹推进。集群以“产业大脑”入选省级示范型，数字化协同赋能企业转型提质。瑞福锂业锂盐年产能达六点五万吨，居全国第三位，是泰安锂电产业链“链主”企业。</w:t>
      </w:r>
    </w:p>
    <w:p>
      <w:pPr>
        <w:spacing w:lineRule="exact" w:line="600" w:after="0"/>
        <w:ind w:firstLine="420"/>
      </w:pPr>
      <w:r>
        <w:rPr>
          <w:rFonts w:ascii="仿宋_GB2312" w:hAnsi="仿宋_GB2312" w:eastAsia="仿宋_GB2312"/>
          <w:b w:val="0"/>
          <w:sz w:val="32"/>
        </w:rPr>
        <w:t>从要素配置看，应以数字化提升要素效率。事业平台增强人才引力，建设产业数据底座与共享制造平台，提升土地、产能、物流协同效率，以要素集约保障高质量发展。集群共纳入企业一百三十七家，其中链内重点企业十九家、国家级高新技术企业五十七家。二〇二四年产业链实现营收五十一亿六千二百万元、产值五十三亿零四百万元。二〇二三年集群总产值达二百二十三亿一千三百万元，主要产品国内市场占有率达百分之二十一。</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加强政策系统集成，放大特色产业集群红利。统筹技改、创新、出口、人才等政策形成合力，系统集成可放大政策的乘数效应，提升政策协同性与执行力。零壹肆建成世界首条一吉瓦时普鲁士蓝基钠离子电池项目，并获潍柴十吉瓦时项目合作。丰融新材料废旧锂电池资源利用率接近百分之百，两项回收技术达国际先进水平。蔚蓝科技产业园集聚中科院、武汉大学等二十六名博士、三十七名硕士主攻储能材料。</w:t>
      </w:r>
    </w:p>
    <w:p>
      <w:pPr>
        <w:spacing w:lineRule="exact" w:line="600" w:after="0"/>
        <w:ind w:firstLine="420"/>
      </w:pPr>
      <w:r>
        <w:rPr>
          <w:rFonts w:ascii="仿宋_GB2312" w:hAnsi="仿宋_GB2312" w:eastAsia="仿宋_GB2312"/>
          <w:b w:val="0"/>
          <w:sz w:val="32"/>
        </w:rPr>
        <w:t>一流营商环境稳定了企业预期。深化“放管服”与“店小二”式服务，动态监测有助于实现靶向施策、精准滴灌，以企业获得感检验政策成效，稳定长期预期。蔚蓝科技获批十一项发明专利，孵化二十八个自主知识产权项目填补国内空白。泰山锂谷产业协同基地为瑞福锂业就近供给硫酸与蒸汽，本地配套率提升至约六成五。肥城锂电二〇二三年获批国家级中小企业特色产业集群，为泰安市首个国家级集群。</w:t>
      </w:r>
    </w:p>
    <w:p>
      <w:pPr>
        <w:spacing w:lineRule="exact" w:line="600" w:after="0"/>
        <w:ind w:firstLine="420"/>
      </w:pPr>
      <w:r>
        <w:rPr>
          <w:rFonts w:ascii="仿宋_GB2312" w:hAnsi="仿宋_GB2312" w:eastAsia="仿宋_GB2312"/>
          <w:b w:val="0"/>
          <w:sz w:val="32"/>
        </w:rPr>
        <w:t>从政策取向看，应由“给优惠”转向“建生态”。动态监测实现精准滴灌，构建“认定—培育—评估”闭环，强化区域品牌与国际市场开拓支持，营造近悦远来的产业生态。“泰山锂谷”列入二〇二四至二〇三〇年济南都市圈发展规划，战略地位凸显。肥城通过“拿地即开工”机制，供地至开工手续十个工作日内办结，审批高效。总投资四百四十九点一亿元的链内三十七个项目加速推进，发展动能强劲。</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肥城市人民政府对市政协十四届四次会议第106号提案的答复（肥城市政府）：http://www.feicheng.gov.cn/module/download/downfile.jsp?classid=0&amp;filename=5771017a5a48428a851a9b010513d509.pdf</w:t>
      </w:r>
    </w:p>
    <w:p>
      <w:pPr>
        <w:spacing w:lineRule="exact" w:line="600" w:after="0"/>
        <w:ind w:firstLine="0"/>
      </w:pPr>
      <w:r>
        <w:rPr>
          <w:rFonts w:ascii="仿宋_GB2312" w:hAnsi="仿宋_GB2312" w:eastAsia="仿宋_GB2312"/>
          <w:b w:val="0"/>
          <w:sz w:val="32"/>
        </w:rPr>
        <w:t>2. 肥城市新型电池电极材料产业集群入选国家级中小企业特色产业集群（泰安市工信局）：https://gxj.taian.gov.cn/art/2023/10/20/art_45565_10295777.html</w:t>
      </w:r>
    </w:p>
    <w:p>
      <w:pPr>
        <w:spacing w:lineRule="exact" w:line="600" w:after="0"/>
        <w:ind w:firstLine="0"/>
      </w:pPr>
      <w:r>
        <w:rPr>
          <w:rFonts w:ascii="仿宋_GB2312" w:hAnsi="仿宋_GB2312" w:eastAsia="仿宋_GB2312"/>
          <w:b w:val="0"/>
          <w:sz w:val="32"/>
        </w:rPr>
        <w:t>3. 泰安市首个国家级产业集群落地肥城（齐鲁网）：https://sdxw.iqilu.com/share/YS0yMS0xNTA4MjYyMQ.html</w:t>
      </w:r>
    </w:p>
    <w:p>
      <w:pPr>
        <w:spacing w:lineRule="exact" w:line="600" w:after="0"/>
        <w:ind w:firstLine="0"/>
      </w:pPr>
      <w:r>
        <w:rPr>
          <w:rFonts w:ascii="仿宋_GB2312" w:hAnsi="仿宋_GB2312" w:eastAsia="仿宋_GB2312"/>
          <w:b w:val="0"/>
          <w:sz w:val="32"/>
        </w:rPr>
        <w:t>4. 山东肥城迎来首个国家级产业集群（经济日报）：https://rss.jingjiribao.cn/static/detail.jsp?id=485904</w:t>
      </w:r>
    </w:p>
    <w:p>
      <w:pPr>
        <w:spacing w:lineRule="exact" w:line="600" w:after="0"/>
        <w:ind w:firstLine="0"/>
      </w:pPr>
      <w:r>
        <w:rPr>
          <w:rFonts w:ascii="仿宋_GB2312" w:hAnsi="仿宋_GB2312" w:eastAsia="仿宋_GB2312"/>
          <w:b w:val="0"/>
          <w:sz w:val="32"/>
        </w:rPr>
        <w:t>5. 山东肥城：新赛道跑出发展高质量（中国日报网）：http://ccpd.china.com.cn/2024-01/05/content_42661840.html</w:t>
      </w:r>
    </w:p>
    <w:p>
      <w:pPr>
        <w:spacing w:lineRule="exact" w:line="600" w:after="0"/>
        <w:ind w:firstLine="0"/>
      </w:pPr>
      <w:r>
        <w:rPr>
          <w:rFonts w:ascii="仿宋_GB2312" w:hAnsi="仿宋_GB2312" w:eastAsia="仿宋_GB2312"/>
          <w:b w:val="0"/>
          <w:sz w:val="32"/>
        </w:rPr>
        <w:t>6. 肥城新型电池电极材料产业集群成泰安首个国家级产业集群（泰安日报）：https://www.my0538.com/2023/1009/866076.shtml</w:t>
      </w:r>
    </w:p>
    <w:p>
      <w:pPr>
        <w:spacing w:lineRule="exact" w:line="600" w:after="0"/>
        <w:ind w:firstLine="0"/>
      </w:pPr>
      <w:r>
        <w:rPr>
          <w:rFonts w:ascii="仿宋_GB2312" w:hAnsi="仿宋_GB2312" w:eastAsia="仿宋_GB2312"/>
          <w:b w:val="0"/>
          <w:sz w:val="32"/>
        </w:rPr>
        <w:t>7. 肥城：链式招商激活发展新引擎（大众新闻）：https://so.html5.qq.com/page/real/search_news?docid=70000021_952687c3fcc00552</w:t>
      </w:r>
    </w:p>
    <w:p>
      <w:pPr>
        <w:spacing w:lineRule="exact" w:line="600" w:after="0"/>
        <w:ind w:firstLine="0"/>
      </w:pPr>
      <w:r>
        <w:rPr>
          <w:rFonts w:ascii="仿宋_GB2312" w:hAnsi="仿宋_GB2312" w:eastAsia="仿宋_GB2312"/>
          <w:b w:val="0"/>
          <w:sz w:val="32"/>
        </w:rPr>
        <w:t>8. 肥城：打造“泰山锂谷”，千亿级产业集群加速崛起（大众日报）：https://m.dzplus.dzng.com/share/general/0/NEWS1577127KTKCYDZSZZCIV</w:t>
      </w:r>
    </w:p>
    <w:p>
      <w:pPr>
        <w:spacing w:lineRule="exact" w:line="600" w:after="0"/>
        <w:ind w:firstLine="0"/>
      </w:pPr>
      <w:r>
        <w:rPr>
          <w:rFonts w:ascii="仿宋_GB2312" w:hAnsi="仿宋_GB2312" w:eastAsia="仿宋_GB2312"/>
          <w:b w:val="0"/>
          <w:sz w:val="32"/>
        </w:rPr>
        <w:t>9. 肥城市老城街道：推动工业经济向新向优（今日头条）：https://www.toutiao.com/article/7641498768571695654</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