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德州市德城区高性能纤维及复合材料特色产业集群发展研究报告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州市德城区高性能纤维及复合材料特色产业集群于2026年入选山东省中小企业特色产业集群名单，位于德城区天衢工业园等载体，是全区“3+2”主导产业之一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产业链为主线统筹推进强链补链延链，已形成“纤维增强材料、碳素材料、金属材料、化工新材料”四大产业方向，集聚一批龙头与专精特新企业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格瑞德、双一科技、华鲁恒升、立尊焊丝等链主企业错位发展、相互支撑，德城高性能纤维及复合材料产业集聚效应逐步显现，成为区域新质生产力重要载体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德城区公开信息，2023年全区新材料产业规模突破75亿元，高性能纤维及复合材料作为核心板块，随格瑞德产业园、双一科技等项目扩能持续增长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骨干企业支撑明显：华源生态智能化高性能纤维项目年产纱线9.5万吨、年销售收入27亿元；华鲁恒升延伸锂电池材料与工程塑料，化工新材料链条不断壮大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市场主体看，集群集聚国家级高新技术企业、专精特新“小巨人”与单项冠军企业，企业梯队逐步成形，但整体规模较先进地区仍有提升空间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包括高性能纤维、复合材料、配套服务与商贸物流三大环节，聚焦玻纤复合材料、碳纤维复材、碳素材料与高端化工新材料的制造与应用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性能纤维涵盖玻璃纤维、碳纤维、玄武岩纤维及功能性差别化纤维；复合材料以风电叶片模具、轻量化结构件、玻纤增强部件为代表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城区构筑新型建材、新型复合材料、碳纤维复合材料三大链条，支持格瑞德、双一突破长纤维增强热塑性复合材料等关键工艺，产品向高端化延伸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构建“纤维—树脂/基体—复合材料制品—应用服务”的产业链，上游高性能纤维与基体材料、中游复材成型、下游风电汽车建筑等应用环节衔接较好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玻纤、碳素由格瑞德、永兴碳素等支撑，中游复材制品以双一科技风电模具、格瑞德复材部件为主，下游对接新能源与高端装备需求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服务环节逐步完善，依托机科国创德州分中心等提供复材研发与中试，商贸物流与检测认证围绕园区集聚，产供销协同度持续提升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看，高端碳纤维原丝、特种树脂等部分关键基体材料仍依赖外部，本地高性能纤维品种以玻纤为主，碳纤产业链尚在培育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玄武岩纤维等新兴品类处于起步阶段，企业少、链条短，国家标准与下游应用不成熟，前沿材料工程化放大与产业化配套有待突破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中小企业以结构件与通用复材为主，高端设计仿真、自动化成型装备自给不足，向“材料+部件+服务”系统解决方案延伸不够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以复材部件、模具与纤维制品为主，处于产业链中游制造环节，双一科技风电叶片模具凭借35%市占率占据较高价值链位置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格瑞德、双一等龙头企业通过国家企业技术中心与专利壁垒形成一定溢价，但多数配套企业仍以来料加工与标准件生产为主，附加值偏低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价值链关键在于强化纤维—基体协同配方与精密成型能力，推动由“卖部件”向“材料+设计+服务”转变，增强供应链不可替代性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分工清晰：格瑞德主攻玻纤增强复材部件与产业园，双一科技专注风电叶片模具，立尊焊丝做金属新材料焊丝，华鲁恒升延伸化工新材料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碳素材料由永兴碳素、欧莱恩永兴碳素深耕预焙阳极与碳素复材，盛源纤维、骏腾材料等聚焦玄武岩纤维及编织物，企业按品类错位发展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链主牵引与“梯队培育”，格瑞德带动上下游配套，双一、国碳复材、金盛铝业等协同，形成“龙头引领、专精特配套”的分工格局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呈“链主+专精特新配套”结构，格瑞德、双一科技、华鲁恒升为骨干，立尊焊丝、永兴碳素、盛源纤维等中小企业支撑，规模梯度明显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规模分布看，规上新材料企业构成产值主体，小微企业在复材加工、编织、模具配套环节提供灵活产能，但单体过十亿企业仍有限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城区实施“梯队培育”，将华源生态高性能纤维等6个技改项目列入全市重点、总投资18.26亿元，企业梯队逐步壮大，但整体仍以中小为基本盘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民营资本为主，格瑞德、双一、立尊等均为本土民营企业，市场化程度高、经营机制灵活，对订单与市场变化响应迅速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所有制与国有成分主要体现在华鲁恒升等化工龙头，中下游加工以民营为主体，产权结构多元且清晰，利于市场化竞争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高新技术企业、单项冠军政策驱动下，部分企业规范法人治理、建立现代管理制度，产权结构与管理能力同步优化，为资本运作奠定基础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格瑞德集团为纤维增强复材龙头，拥有国家企业技术中心，累计专利近千项，建成千亩高标准复合材料产业园，带动上下游配套协同发展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双一科技为省级制造业单项冠军，大型风电叶片模具国内市占率35%，双关节翻转系统入选山东省首台(套)技术装备，拥有160余项专利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立尊焊丝为国家级专精特新“小巨人”，无镀铜实心焊丝技术填补国内空白、替代进口；华鲁恒升延伸锂电池材料与工程塑料，构成化工新材料支撑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高度集聚于天衢工业园与运河恒升化工产业园，格瑞德复材园、双一科技、机科国创德州分中心等载体集中布局，集聚度持续提升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区内上下游配套半径短，纤维、模具、成型、检测等环节就近协作，降低了物流与交易成本，增强技术外溢与协同创新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“配套圈”与产业链招商，企业空间集聚与公共服务结合，产业辨识度与区域品牌影响力增强，形成高性能纤维复材工商复合型产业综合体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研发投入强度稳步提升，格瑞德设国家企业技术中心，双一科技建省级新型研发机构，盛源纤维与青岛大学、山大、天津工大等长期合作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城区科技局通过政策解读、人才挂职与金融对接，构建“技术攻关—成果产业化—科技金融—人才支撑”全链条服务体系，赋能企业研发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专项政策支持下，企业普遍加大新工艺新装备投入，通过研发费用加计扣除与成果转化贷款贴息，逐步强化创新驱动的内生动力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突出：格瑞德累计专利近千项，双一科技拥有160余项专利、风电模具市占率35%，立尊焊丝无镀铜焊丝填补国内空白并替代进口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盛源纤维引进博士9人，其玻璃纤维废丝扬撒装置专利每年节约成本80余万元；玄武岩纤维企业获专利40余项，创新能力持续积累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机科国创德州分中心承担陶瓷基、树脂基、金属基复材研发，碳纤维柔性模压成形设备列入工信部2022年产业基础再造专项，创新层级较高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拥有国家企业技术中心（格瑞德）、省级新型研发机构（双一）、省博士后创新实践基地（盛源）等高能级平台，平台数量稳步增长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北京机科国创轻量化研究院德州分中心建设5个前沿实验室、5条复材绿色智能制造示范线，承担国家863、重点研发计划20余项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能级国家级平台仍偏少，但企业技术中心、新型研发机构等省级平台已形成支撑，产学研对接活动（智库专家地方行）持续导入大院大所资源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以“企业出题、院校解题”为主，盛源纤维、格瑞德、双一与青岛大学、山东大学、天津工大等合作，推动成果快速转化为产线能力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长纤维增强热塑性复合材料、玻纤与聚丙烯复合拉丝等关键工艺突破，风电模具、轻量化复材部件等成果已批量生产，转化效率较高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新材料智库专家地方行与产业链办公室协调，创新成果加速向园区集聚落地，形成“研发—中试—量产—应用”一体化转化生态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城区产业工人储备较足，高性能纤维与复材产业吸纳大量本地技术工人，格瑞德、双一等骨干企业拥有成熟的成型、模具与总装队伍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技术工人以本地为主，在拉丝、模压、缠绕等工序形成熟练工人群体，但高端研发与复合型管理人才仍显不足，人才引育是关键变量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引进博士与高校挂职（盛源引进博士9人）、科技副总等机制，企业技术骨干持续充实，但面向碳纤维与复材自动化的专业人才供给仍滞后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自有资金与银行信贷为主，链主企业融资能力较强，专精特新与高新技术企业可获政策奖补、成果转化贷款贴息与信贷倾斜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城区落实省科技成果转化贷款贴息，组织企业申报省股权投资项目，但中小企业融资难、抵押物不足问题仍存，金融服务精准度需提升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随着梯队培育与技改项目推进（6个项目总投资18.26亿元），部分企业对接资本，但整体资本供给仍以传统信贷为主，长期资本引入待加强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天衢工业园、运河恒升化工产业园提供土地空间保障，格瑞德千亩复材园、华源高性能纤维项目等载体集聚，园区综合承载能力持续增强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复材与化工新材料制造有一定能耗与环保要求，玻纤窑炉、碳化等工序约束突出，需落实绿色工厂与清洁生产规范，推进节能减排改造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“双碳”背景下，集群推进智能化改造降低单位能耗，绿色工厂创建与节能技改成为要素保障重点，土地集约与能耗双控须统筹兼顾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上游原料以玻纤纱、树脂、碳素及化工原料为主，本地依托华鲁恒升煤化工基础，但高端碳纤维原丝、特种树脂部分依赖外部采购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玄武岩纤维受石料均质化与供应限制，能为下游稳定供料的厂家不多，原料保障能力弱；玻纤、碳素本地配套相对较好，供应链韧性不均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为降低外部依赖，集群推进长纤维增强、自产基体与复材项目，但整体高端原材料外部依赖性较强，需通过联合采购与配方替代增强保障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以内销为主，双一科技风电叶片模具国内市占率35%，格瑞德复材部件应用于新能源与工程领域，立尊焊丝服务于桥梁钢构与海工等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以风电、新能源装备、汽车轻量化、建筑工程为主，碳纤维复材与轻量化结构件契合绿色制造趋势，带动高端复材需求上升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竞争激烈，江苏、山东等地复材集群体量较大，德城需以风电模具、玻纤复材等优势单品巩固差异化竞争与区域领先地位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出口以复材部件、纤维制品及焊丝等为主，部分企业通过质量认证进入国际采购体系，但整体自主品牌出海与海外渠道建设仍处拓展期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华源生态与奥地利兰精、赛得利等国际名企深层次合作，功能性纤维具备出口潜力，但高性能复材直接出口规模有限，外向度有待提升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市场竞争与贸易壁垒并存，集群需以风电模具、轻量化复材等差异化产品提升出口质量，加快海外渠道与服务体系建设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龙头企业以技术认证与客户准入构筑壁垒，双一“风电模具单项冠军”、格瑞德“国家企业技术中心”形成一定品牌影响，但整体仍企业单打独斗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“德城高性能纤维及复合材料”区域品牌逐步打响，但集群级公共品牌与标准体系尚在培育，需系统谋划质量品牌工程提升整体溢价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进入新能源与高端装备供应链，但面向终端用户的品牌建设相对滞后，区域品牌价值与国际化形象有待进一步释放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从通用复材向轻量化、高强、耐蚀的功能化复材升级，风电大型化、汽车轻量化与航空航天对材料性能提出更高要求，倒逼迭代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客户对长寿命、低挥发、可回收复材需求上升，推动集群开发碳纤维复材、长纤维增强热塑性材料等新型产品，需求结构持续高端化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风电装机、新能源与基建扩张为复材带来增量空间，集群需紧跟需求变化，加快产品结构调整与新应用场景的市场卡位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泰安、威海等地玻纤复材集群体量较大，德城在风电模具、玻纤复材细分领域具特色优势，但规模与平台能级与先进地区仍有差距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复材竞争激烈，江苏、广东等地依托港口与规模快速扩张，德城需以格瑞德、双一等链主巩固鲁西北区域领先地位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间在链主企业、创新平台与项目招引上竞争加剧，德城依托省级特色产业集群基础，正加速提升特色产业辨识度与集聚度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存在“高端纤维仍部分依赖外部”的结构性问题，中小企业同质化竞争、低端内卷现象存在，协同分工与错位发展机制待完善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研发与品牌建设短板明显，多数配套企业处于价值链中游加工环节，自主知识产权与标准话语权不足，附加值提升受制约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约束逐步显现，人才、资本、土地与能耗指标供给与升级需求不匹配，部分中小企业技改能力弱，数字化绿色化改造进度不均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复材产业受树脂、玻纤等大宗原料价格波动影响明显，原材料成本起伏直接挤压利润空间，企业抗周期能力有待增强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贸易摩擦、技术壁垒与汇率波动对出口形成扰动，自主品牌与海外渠道滞后，外向型增长面临不确定性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环保、能耗与安全管理趋严，玻纤窑炉、碳化等工序约束加大，部分环保不达标企业面临整改压力，倒逼产业加快绿色转型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省将特色产业集群作为区域高质量发展抓手，德城高性能纤维及复合材料入选2026年度省特色产业集群，获得省级认定与政策倾斜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州市将新材料列为标志性产业链，德城区将其作为“3+2”主导产业之一，构筑新型建材、新型复材、碳纤维复材三大链条，为集群提供方向指引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关于新材料、专精特新、绿色制造等政策，为集群企业培育、创新提升与融资支持提供了系统性政策框架与要素保障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城区科技局构建“政策解读—技术攻关—金融支持”全链条服务体系，主动对接高校资源、落实成果转化贷款贴息，精准赋能新材料企业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重点企业“梯队培育”，制定项目、科技、金融专项培植方案，将华源高性能纤维等6个技改项目列入全市重点、总投资18.26亿元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德城区以产业链为主线统筹强链补链延链，依托新材料产业链办公室与智库专家地方行，协调要素、引育人才，营商环境持续优化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天衢工业园、运河恒升化工产业园提供标准化厂房与公共服务，格瑞德复材园、机科国创德州分中心等载体完善，园区配套齐全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机科国创德州分中心等搭建产学研对接与中试公共服务平台，弥补中小企业研发能力不足，强化创新资源向企业集聚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推进智能车间、检测认证与商贸物流建设，提升基础设施与公共服务供给水平，为集群扩容提质提供空间与功能保障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新材料产业链办公室与科协组织智库专家地方行，为企业与高校院所搭建对接桥梁，在技术标准、联合攻关中发挥协调作用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与产业联盟在政企沟通、联合参展、标准宣贯中搭桥，但整体组织化、专业化服务能力仍有提升空间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协会与专家行开展技术对接与人才培训，增强企业横向联系，为集群治理与自律发展提供组织支撑，促进配套协同与品牌共建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德城区公开目标，2023年全区新材料产业规模突破75亿元，高性能纤维及复合材料为核心板块，对制造业增加值与税收贡献稳步提升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复材与功能性纤维占比提高，带动附加值改善，华源高性能纤维年销售收入27亿元、双一模具市占率35%，专精特新企业群体壮大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入选省级特色产业集群后，政策与资源集聚效应显现，项目招引提速，为区域经济稳增长与提质升级注入强劲新动能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性能纤维与复材产业吸纳大量本地劳动力就业，格瑞德、双一等骨干企业提供成型、模具、总装等岗位，为居民提供稳定务工与技能机会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作坊式配套到现代化复材总装，产业就业结构由体力型向技能型转变，带动拉丝、模压、缠绕、质检等岗位技术工人队伍建设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发展带动商贸物流、检测认证与研发服务等配套就业，并通过产业园载体促进产城融合，增强县域（区）就业吸附力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性能纤维复材集群与本地化工、装备制造产业形成协同，通过产业链招商推动材料与部件跨产业配套，产生明显的产业联动溢出效应。上述情况表明，相关环节仍有较大提升潜力与拓展空间，需持续发力加以巩固。从中可见，夯实产业基础并稳步固链强链，是稳当前、谋长远的必然选择。由此判断，把既有优势转化为持久竞争力，仍需久久为功、持续加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平台与校企合作的溢出提升了区域制造技术水平，技术、人才与管理经验向周边中小企业扩散，带动配套企业共同升级。从中可见，夯实产业基础并稳步固链强链，是稳当前、谋长远的必然选择。由此判断，把既有优势转化为持久竞争力，仍需久久为功、持续加力。总体看，这一态势有利于集群提质增效，但短板亦不容忽视，须统筹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与供应链优势吸引上下游企业集聚，促进树脂、模具、物流等配套产业壮大，形成“一业兴带百业”的乘数效应。由此判断，把既有优势转化为持久竞争力，仍需久久为功、持续加力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性能纤维及复合材料产业成为德城“首善之区”先进制造业强区战略的重要引擎，以链式集聚带动区域产业重塑与民生提质。总体看，这一态势有利于集群提质增效，但短板亦不容忽视，须统筹施策。展望未来，在政策与市场共同作用下，相关领域有望迎来更高质量的发展。应当看到，机遇与挑战并存，唯有主动作为方能巩固并扩大既有领先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集群提升了德城在新材料细分领域的知名度，格瑞德、双一等成为区域名片，增强了地方产业自信与社会认同感。展望未来，在政策与市场共同作用下，相关领域有望迎来更高质量的发展。应当看到，机遇与挑战并存，唯有主动作为方能巩固并扩大既有领先优势。实践说明，依托龙头带动与协同配套，可有效提升整体运行效率与抗风险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绿色工厂建设与科技创新引领，集群在稳定税源、改善人居环境、扩大就业等方面发挥积极作用，社会效益与经济效益协同显现。应当看到，机遇与挑战并存，唯有主动作为方能巩固并扩大既有领先优势。实践说明，依托龙头带动与协同配套，可有效提升整体运行效率与抗风险韧性。需要强调的是，相关工作的系统性与协同性，直接关系集群升级的成败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规模与链主优势明显，但高端纤维仍部分依赖外部、研发品牌短板、要素供给不匹配等问题仍较突出，制约进一步跃升。实践说明，依托龙头带动与协同配套，可有效提升整体运行效率与抗风险韧性。需要强调的是，相关工作的系统性与协同性，直接关系集群升级的成败。综合研判，集群已具备一定基础，下一步须在补链延链上取得实质性突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上游关键基体材料对外依存度高，价值链偏中游制造，自主知识产权与标准话语权不足，向高端攀升的动力需持续强化。需要强调的是，相关工作的系统性与协同性，直接关系集群升级的成败。综合研判，集群已具备一定基础，下一步须在补链延链上取得实质性突破。可以预见，随着要素保障逐步完善，集群发展动能将得到进一步释放与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、资本、土地与能耗约束及环保安全要求趋严，叠加外部市场与原料波动，集群需在转型升级中统筹发展与安全，增强产业链韧性。综合研判，集群已具备一定基础，下一步须在补链延链上取得实质性突破。可以预见，随着要素保障逐步完善，集群发展动能将得到进一步释放与增强。这对优化产业组织形态、增强发展韧性具有积极的现实支撑意义与长远价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围绕高端碳纤维原丝、特种树脂、玄武岩纤维开展补链攻坚，提升本地配套率，降低对外部关键材料与设备的依赖，夯实产业链自主可控基础。可以预见，随着要素保障逐步完善，集群发展动能将得到进一步释放与增强。这对优化产业组织形态、增强发展韧性具有积极的现实支撑意义与长远价值。从长远计，构建开放协同的创新生态，是破解瓶颈制约的关键着力点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聚焦玻纤复材、风电模具、轻量化结构件等核心能力，巩固双一模具市占率与格瑞德复材地位，向系统解决方案延伸。这对优化产业组织形态、增强发展韧性具有积极的现实支撑意义与长远价值。从长远计，构建开放协同的创新生态，是破解瓶颈制约的关键着力点所在。说明相关举措已初见成效，但要把成果做深做实，仍须常抓不懈、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向碳纤维复材、汽车轻量化与新能源应用拓展，对接风电、航空航天、绿色建筑等场景，推动产业链向“微笑曲线”两端攀升。从长远计，构建开放协同的创新生态，是破解瓶颈制约的关键着力点所在。说明相关举措已初见成效，但要把成果做深做实，仍须常抓不懈、久久为功。由此进一步印证，特色化、差异化的发展路径符合集群实际与自身比较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“链主+专精特新”梯次培育，支持格瑞德、双一、立尊做精做专，带动中小微配套企业走专精特新与差异化发展之路，壮大企业梯队。说明相关举措已初见成效，但要把成果做深做实，仍须常抓不懈、久久为功。由此进一步印证，特色化、差异化的发展路径符合集群实际与自身比较优势。这对稳定经营主体预期、激发市场活力将发挥重要的牵引与保障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鼓励中小企业兼并重组与协作配套，减少同质化内卷，引导企业按品类与工序错位分工，形成“龙头引领、专精特配套”的企业生态。由此进一步印证，特色化、差异化的发展路径符合集群实际与自身比较优势。这对稳定经营主体预期、激发市场活力将发挥重要的牵引与保障作用。需以底线思维统筹发展与安全，在变化中牢牢把握集群发展的战略主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规范治理与对接资本市场，培育瞪羚与单项冠军企业，提升单体规模与抗风险能力，增强集群整体竞争力与品牌影响力。这对稳定经营主体预期、激发市场活力将发挥重要的牵引与保障作用。需以底线思维统筹发展与安全，在变化中牢牢把握集群发展的战略主动。这也对营商环境与公共服务提出了更高要求，须持续用力、不断优化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与青岛大学、山东大学、天津工大及机科国创等合作，扩容研发平台，争创更高能级载体，强化纤维—基体协同与精密成型联合攻关。需以底线思维统筹发展与安全，在变化中牢牢把握集群发展的战略主动。这也对营商环境与公共服务提出了更高要求，须持续用力、不断优化提升。总体判断，只要方向明确、举措得当，集群完全有能力迈上更高的发展能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企业建设技术中心与中试基地，完善“企业出题、院校解题”转化机制，加速长纤维增强热塑性复材等关键成果向高附加值产品集聚转化。这也对营商环境与公共服务提出了更高要求，须持续用力、不断优化提升。总体判断，只要方向明确、举措得当，集群完全有能力迈上更高的发展能级。此类探索为同类地区提供了可借鉴经验，其示范价值值得充分肯定与推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强知识产权与标准布局，支持企业牵头或参与行业标准制定，以专利与标准构筑竞争壁垒，提升价值链高端环节的话语权。总体判断，只要方向明确、举措得当，集群完全有能力迈上更高的发展能级。此类探索为同类地区提供了可借鉴经验，其示范价值值得充分肯定与推广。把规划蓝图变为现实成果，关键在于狠抓落实、强化督导并形成管理闭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人才引育，围绕碳纤维、复材自动化引进高端研发与技能型人才，完善本地职教与院校订单培养，缓解人才结构性短缺。此类探索为同类地区提供了可借鉴经验，其示范价值值得充分肯定与推广。把规划蓝图变为现实成果，关键在于狠抓落实、强化督导并形成管理闭环。相关经验若能在集群内有序复制推广，将显著放大整体发展的协同效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金融服务，发挥政策性担保、成果转化贷款贴息与产业基金作用，引导长期资本进入，缓解中小企业融资难融资贵，支撑技改与扩能。把规划蓝图变为现实成果，关键在于狠抓落实、强化督导并形成管理闭环。相关经验若能在集群内有序复制推广，将显著放大整体发展的协同效应。这表明市场与政府同向发力，是提升产业能级与竞争力的有效实现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约利用土地与能耗指标，推进绿色工厂与智能车间建设，保障产业园用地落地，统筹环保约束与产业发展空间，增强要素保障。相关经验若能在集群内有序复制推广，将显著放大整体发展的协同效应。这表明市场与政府同向发力，是提升产业能级与竞争力的有效实现路径。对中小企业而言，融入这一进程既是挑战，更是实现能级跃升的重要契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集群专项政策，落实梯队培育与科技奖补并加大专精特新、单项冠军激励，健全产业链办公室服务，持续优化营商环境激发活力。这表明市场与政府同向发力，是提升产业能级与竞争力的有效实现路径。对中小企业而言，融入这一进程既是挑战，更是实现能级跃升的重要契机。由此形成的良性循环，将为集群行稳致远提供坚实而持久的内在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规划引领，编制集群中长期路线图，明确补链强链与创新驱动主攻方向，推动产业园与公共研发平台等载体落地见效。对中小企业而言，融入这一进程既是挑战，更是实现能级跃升的重要契机。由此形成的良性循环，将为集群行稳致远提供坚实而持久的内在支撑。上述情况表明，相关环节仍有较大提升潜力与拓展空间，需持续发力加以巩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健全行业协会与产业联盟治理，提升跨界协同与品牌共建能力，统筹发展与安全，把德城高性能纤维复材打造成全国知名的专精特新集群标杆。由此形成的良性循环，将为集群行稳致远提供坚实而持久的内在支撑。上述情况表明，相关环节仍有较大提升潜力与拓展空间，需持续发力加以巩固。从中可见，夯实产业基础并稳步固链强链，是稳当前、谋长远的必然选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网易/新京报：德城高性能纤维及复合材料产业集群入选山东省级名单（2026-07-30） https://dy.163.com/article/L339LISP0512D3VJ.html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腾讯新闻：德城高性能纤维及复合材料产业集群入选山东省级名单（格瑞德、双一、立尊） https://new.qq.com/rain/a/20260730A05VXR00?refer=cp_1009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德城区政府：德城区科技局助力新材料产业蓬勃发展（“3+2”主导产业） http://decheng.gov.cn/n55840578/n55840719/c97332478/content.html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德城区政府：德城区“梯队培育”重点企业 做优做强高端工业（华源、金盛铝业、国碳复材） https://dsjj.dezhou.gov.cn/n51087729/c53454524/content.html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德州市工信局：关于关注玄武岩纤维新材料产业的提案答复（盛源、骏腾、鼎昌） https://gxj.dezhou.gov.cn/n53635284/n53635350/n53635376/n53635380/c96696246/content.html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德州市科协：新材料产业智库专家地方行走进德州（调研7家重点企业） https://dzkx.dezhou.gov.cn/n19493362/c100380306/content.html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德州新闻网：德州12县市区“期终考”——德城区（华源高性能纤维、机科国创德州分中心） https://dezhou.dzwww.com/wz/202301/t20230104_11250186.html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德城区政府：国民经济规划——新材料产业三大链条（格瑞德、双一、碳纤维复材） http://www.decheng.gov.cn/n55004251/n55004287/n55004546/n68599471/c68599478/part/77609229.docx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