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曲阜市汽车电子特色产业集群发展研究报告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曲阜市汽车电子特色产业集群位于山东省济宁市曲阜市，是依托曲阜经济开发区形成的省级特色产业集群，以汽车电子控制系统、热管理部件及电声产品为核心发展方向。集群沿京台高速与327国道集聚布局，交通区位与产业配套条件较为优越。从基本属性看，集群以中小企业为基础、龙头企业为引领，形成了从零部件研发、精密制造到总成装配的相对完整产业生态。2026年该集群被认定为山东省特色产业集群，标志着区域汽车电子产业迈入提质升级的新阶段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行政归属为曲阜市，由曲阜经济开发区主承载，辐射小雪街道、时庄街道等相关镇街，属于典型的园区型特色产业集群。主导产业涵盖汽车热管理电子、传感器及电声三大类，与济宁市“231”先进制造业集群中的高端装备方向高度契合。从产业属性看，集群属于技术密集与劳动密集兼具型，对精密制造工艺与电子技术集成能力要求较高。认定省级集群后，其在济宁乃至鲁西南汽车产业链中的节点地位进一步凸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的发展具有承接产业转移与本地企业成长双重特征，既有天博集团等本土骨干企业的持续壮大，也有陆博汽车电子等合资企业的技术导入。从空间属性看，企业主要集中于经开区核心区，形成以龙头带配套的紧凑型布局，利于供应链就近协同。总体看，集群基本属性清晰、主导方向聚焦、载体平台明确，具备了向更高能级跃升的基础条件，也为后续补链强链提供了清晰的空间与产业边界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曲阜经开区数据，2024年集群内15家规模以上汽车电子企业实现营业收入约28亿元，同比增长16%，呈现稳健扩张态势。2025年开发区汽车产业链总产值约70亿元，其中汽车电子相关板块贡献突出，成为拉动园区工业增长的重要引擎。从规模结构看，集群以十亿级龙头企业与亿元级骨干企业为中坚，中小企业配套协同，整体体量在县级特色产业集群中位居前列。集群规模的持续扩大，反映出汽车电动化、智能化趋势下的市场需求支撑较为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曲阜经开区2025年完成工业总产值180.71亿元、营业收入186.59亿元，汽车产业链是其中增长最快的板块之一。从企业个体看，圣阳电源2025年营业收入达34.15亿元，天博集团智能板块近年营收快速攀升，陆博汽车电子2023年营业收入约3.2亿元。集群规上企业营收的较快增长，带动上下游配套企业同步扩充产能，形成以链主企业订单驱动的整体放量格局。初步估算，集群全口径产值已接近百亿级规模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增长动能看，集群规模扩张主要由新能源与智能网联汽车配套需求拉动，热管理、传感器、电池系统等细分领域订单饱满。2025年汽车产业链总产值约70亿元，较2024年规上企业28亿元营收有显著提升，显示配套层级与本地配套率的同步提高。需关注的是，集群总量虽增但企业间规模分化明显，龙头与外溢效应有待进一步释放。总体看，集群处于规模快速积累期，体量基础已具备省级集群的承载要求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可概括为汽车热管理电子、汽车传感器与电声产品三大方向，构成“控制加感知加声学”协同的产品矩阵。热管理方面，天博集团的智能调温器国内市场占有率超过45%，处于行业领先地位；传感器方面，陆博汽车电子的轮速传感器市场占有率超过40%，与德国大陆技术深度绑定。电声产品涵盖电喇叭、扬声器及新能源汽车低速提示音系统，形成差异化补充。三大方向相互支撑，增强了集群抗周期与跨车型配套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品层级看，集群主导产品正由单一零部件向总成与系统集成延伸。天博集团在调温器基础上拓展电子节温器、水泵总成等，圣阳电源聚焦铅蓄电池与储能电池系统，裕隆金和专注发动机中间壳为整车厂配套。这种由“零件到部件到总成”的升级路径，提升了单车的配套价值量与客户黏性。据不完全统计，集群主导产品已覆盖国内主流自主品牌与部分合资品牌供应链，配套广度持续拓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主导产业的竞争力来源于龙头企业的持续投入与技术积累。天博集团智能板块2023至2025年营业收入分别为12.7亿元、16.93亿元、19.6亿元，2025年末总资产25.02亿元，2026年获IPO注册并拟募资20.57亿元。陆博汽车电子凭借合资技术背景，轮速传感器进入多家整车企业体系。总体看，主导产业方向明确、龙头带动有力、产品迭代活跃，为集群在汽车电子赛道确立了差异化竞争优势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在汽车电子产业链上已具备“感知、控制、执行、声学”的部分完整环节，上游涵盖电子元器件、芯片封装、金属材料与塑料粒子，中游为传感器、调温器、电声器件等部件制造，下游对接整车与一级总成厂。从完整度看，中游制造环节最为厚实，集聚了天博、陆博、裕隆金和等一批骨干企业。上游关键芯片与高端材料仍依赖外部采购，下游系统集成能力正在培育。整体呈现“中段强、两头弱”的链条特征，本地配套率仍有提升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热管理子链上，集群已覆盖节温器、调温器、水泵、电子风扇控制器等核心部件，配套长城、北汽等整车企业，链条闭合度较高。传感器子链以轮速、凸轮轴、曲轴位置传感器为主，具备量产与标定能力。电声子链涵盖电喇叭、扬声器及提示音系统，工艺成熟。从各环节看，制造与装配环节完整，但芯片、微控制器、专用材料等上游环节本地供给不足。总体看，集群产业链中段制造能力完整，是县级集群中链条较为齐全的代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链完整度的短板集中在高附加值环节。上游的车规级芯片、高端连接器、专用高分子材料多来自长三角与珠三角，集群内企业以来料加工与部件组装为主。下游的系统集成与域控制器等总成环节尚处起步，多数企业仍按图纸配套而非参与整车联合开发。从协同看，龙头企业外协件本地化率有待提高，部分配套仍流向省外。补齐上游材料与下游总成，是提升产业链完整度与抗风险能力的关键方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业链首要短板在车规级芯片与核心元器件自主供给不足，关键集成电路、微控制器、功率器件高度依赖外部，易受供应链波动影响。其次是高端材料短板，耐高温工程塑料、特种合金与电子浆料本地配套薄弱，制约产品向高可靠等级跃升。从工艺看，部分企业仍以传统机加工与手工装配为主，自动化与数字化水平参差。短板叠加使集群在价格谈判与交付周期上被动，需通过招商引智与联合攻关逐步化解上游“卡脖子”环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另一短板是系统集成与软件能力欠缺。集群企业多聚焦硬件部件，在域控制器、嵌入式软件、标定算法等软硬一体环节积累有限，难以切入整车电子电气架构的核心价值区。从人才看，复合型汽车电子软件人才稀缺，制约企业向“部件加算法”升级。研发与中试平台共享不足，中小企业难以负担高精检测设备。总体看，短板集中在“芯、软、材”三类高附加值要素，是下一步强链需重点突破的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链短板的另一表现是本地协作网络不够紧密。龙头企业外协订单中，相当比例流向省外配套商，本地中小企业因工艺一致性、批量稳定性不足难以进入核心供应链。从金融看，轻资产零部件企业融资难，影响设备升级与产能扩张。需重点关注“龙头不愿带、配套接不住”的错配问题。补齐短板既要招商引链，也要通过公共中试与质量认评平台托底中小企业能力提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看，集群当前主要处于汽车电子价值链的中游制造与部件供应环节，单位价值量中等，利润空间受上游材料与下游整车双重挤压。以调温器、轮速传感器为代表的优势产品，凭借规模与质量已占据较高国内市占率，具备一定议价能力。但域控、芯片、软件算法等高端环节本地缺失，价值捕获能力受限。总体看，集群处于“规模换地位”阶段，正向价值链中高端艰难攀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价值链位置的区域比较显示，曲阜集群在热管理与传感器细分领域已建立全国性优势，天博智能调温器市占率超45%、陆博轮速传感器市占率超40%，意味着在对应细分价值链中占据关键节点。从收益结构看，硬件制造仍是主要利润来源，研发与品牌溢价占比偏低。需推动企业从“卖产品”向“卖产品加服务加数据”延伸，提升价值链捕获效率。价值链升级的核心在于掌握标准、软件与系统集成能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价值链位置需以龙头为牵引实施“整零协同”。天博、圣阳等链主企业具备向上游材料与下游总成双向延伸的基础，应通过联合开发与股权合作锁定高价值环节。从全球价值链看，陆博依托大陆技术进入国际配套体系，为集群嵌入全球价值链提供通道。总体看，集群在细分环节已具价值链话语权，但整体仍处中端，需以创新与集成能力抬升价值位势，避免长期锁定在低利润制造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产业分工呈“龙头引领、骨干配套、小微协作”的梯次格局。天博集团、圣阳电源为综合型链主，分别主导热管理与电池系统；陆博汽车电子专注传感器总成，裕隆金和聚焦发动机中间壳，形成差异化产品分工。中小企业围绕龙头从事精密加工、注塑、线束与表面处理，构成柔性配套层。从分工效率看，龙头外协带动明显，但专业化深度有待加强。总体形成以产品类别划分、以供应链维系的清晰分工体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空间分工上，企业高度集中于曲阜经开区核心区，形成“园区内就近配套”的紧凑网络，物流半径短、响应快。从工序分工看，龙头企业把控研发、总装与检测，将机加工、注塑等非核心工序外包给区内专业厂，提升整体效率。部分企业间存在同质化竞争，如多家从事电声与结构件，需通过细分定位减少内耗。总体看，集群分工以产品与工序为主线，空间集聚降低了交易成本，但需在细分领域进一步错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分工的深化方向是构建“链主加专精特新”的协同生态。鼓励中小企业在传感器芯片封装、精密冲压、密封件等细分环节做专做精，成为隐形冠军。从机制看，应建立龙头与配套的质量协同与联合攻关机制，将外协转化为内生配套。需关注分工中“大而不强、小而不专”的问题。总体看，集群分工格局基本成形，下一步应通过专业化与数字化提升分工层级，形成更具韧性的产业组织形态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规模呈“金字塔”结构，以中小微企业为主体、龙头骨干为上尖。2024年15家规模以上汽车电子企业实现营业收入约28亿元，其中圣阳电源、天博集团等亿元级以上企业贡献主要份额。从数量看，规上企业占比不高，大量为配套型中小厂，呈现“多而不大、大而不散”的特征。总体看，集群规模结构梯度合理但“腰部”企业偏少，需培育一批十亿级骨干以支撑金字塔稳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营收分布看，龙头天博智能板块2025年营收19.6亿元、圣阳电源34.15亿元，构成第一梯队；陆博、裕隆金和等亿元级企业构成第二梯队；其余为千万级配套企业。这种“两头小、中间需壮”的结构，使集群对个别龙头企业依赖度较高。从就业与税收看，规上企业是绝对主力。需重点关注腰部企业培育，通过技改与并购壮大中坚力量，降低单一企业波动对集群的整体冲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规模结构反映集群处于成长中期，增量空间主要来自中小企业升规与龙头扩能。据不完全统计，近年集群每年新增规上企业数保持稳定，但升规后跨越十亿门槛的企业不多。从资本看，天博启动IPO、圣阳已上市，资本化程度领先；多数中小企业仍依赖自我积累。总体看，规模结构优化方向是“稳塔基、壮腰身、强塔尖”，以更均衡的企业梯队支撑集群可持续增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权结构以民营资本为主体，混合所有制与合资企业并存。天博集团、圣阳电源等为本土民营骨干，决策灵活、市场敏感度高；陆博汽车电子为中外合资，引入德国大陆技术与管理，体现开放产权特征。从所有制看，民营企业贡献了集群绝大部分产值与就业，是创新与配套的主力。国有成分主要通过园区平台与国资基金间接参与。总体看，民营主导、多元共生的产权格局适配汽车电子充分竞争的行业属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权结构的多样性带来治理能力差异。上市企业圣阳电源、拟上市企业天博集团治理规范、信息披露透明，利于资本集聚；合资企业陆博具备国际化管控体系；大量家族式中小企业治理相对简单，规范升级空间较大。从资本形成看，民营自我积累为主，银行信贷与产业基金补充。需引导中小企业完善现代治理结构，为对接资本市场与龙头供应链创造条件。总体看，产权活力足但治理现代化程度不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产权开放上，集群已出现“本土加外资”“龙头加配套”的资本合作形态，陆博合资模式即为典型。从趋势看，天博IPO募资将增强本土资本实力，利于横向整合与上游延伸。应鼓励龙头企业通过参股、并购整合中小配套，提升组织化程度。需关注民间投资信心与融资环境变化对产权结构的影响。总体看，多元产权结构是集群韧性的来源之一，下一步重在提升治理水平与资本运作能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头部企业包括天博集团、圣阳电源、陆博汽车电子与裕隆金和，构成“热管理加电池加传感器加结构件”的龙头矩阵。天博集团智能调温器市占率超45%，智能板块2025年营收19.6亿元、总资产25.02亿元，2026年获IPO注册拟募20.57亿元，是集群资本化标杆。圣阳电源2025年营收34.15亿元，在储能与起动电池领域具备全国影响力。头部企业以高市占率与持续投入奠定集群主导地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陆博汽车电子由曲阜企业与德国大陆合资设立，2023年营收约3.2亿元，轮速传感器市占率超40%，技术源自国际领先体系，是集群高端化的代表。裕隆金和专注发动机中间壳，为长城坦克月供上千套、北汽年供7万套，拥有36人研发团队、43项知识产权、承担8项省级项目，配套能力扎实。头部企业各具专长，共同撑起集群的产品广度与配套深度，是招商引资与产业链协同的核心依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头部企业的带动效应体现在订单外溢与技术扩散。天博、圣阳的扩产带动本地精密制造、注塑、线束企业增收；陆博的合资标准倒逼配套质量升级。从创新看，头部企业是专利与标准的策源地，集群超千项专利多由龙头贡献。需重点关注头部企业产能外迁与供应链外溢风险，应通过就地配套政策锁定核心环节。总体看，头部企业梯队完整、动能强劲，是集群最稀缺的核心资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高度集聚于曲阜经开区核心区，形成“园区内闭环配套”的紧凑型集聚，平均配套半径短、物流成本低、响应速度快。从关联看，围绕龙头形成了热管理、传感器、电声、结构件等若干专业小集群，企业间通过长期协作建立稳定供需。集聚降低了交易成本与创新外溢门槛。总体看，集群属于典型的龙头企业驱动型集聚，空间紧凑但专业化分区尚不明显，需在园区内细化功能布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聚特征的另一面是产业链上下游同园共生。调温器企业的金属加工、密封件需求可由邻厂满足，传感器企业的精密注塑与线束由区内配套，形成良好的近岸协同。从创新集聚看，龙头研发活动吸引人才与设备服务商就近布局。但部分小微企业散落于镇街，规范化与环保水平参差。需推动“散转聚”，引导镇街配套企业入园，提升集聚质量与监管效率。总体看，集聚度较高但组织化程度待提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集聚的溢出效应开始显现，龙头扩产带动配套企业同步入园，形成“引进一个、带活一片”的连锁反应。从外部性看，集群声誉吸引外地零部件企业考察投资，2026年省级集群认定进一步放大集聚品牌。需关注集聚带来的用地与环境承载压力，避免低水平重复扎堆。总体看，集群已具备集聚经济雏形，下一步应强化专业化园区与公共服务共享，将物理集聚转化为创新与效率集聚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以龙头企业为主导，呈现“头重脚轻”格局。天博集团、圣阳电源等链主企业研发投入占营收比重居行业前列，支撑其产品持续迭代；陆博依托合资体系共享大陆研发资源，裕隆金和组建36人研发团队并承担8项省级项目。从整体看，规上企业研发活跃，但大量中小企业受资金与人才限制投入偏低。需建立公共研发与检测平台，降低中小企业创新门槛，缩小投入落差，提升集群整体研发强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投入方向看，研发资金主要流向热管理电子化、电池系统、传感器精度与车规可靠性等关键环节。天博智能板块营收三年由12.7亿元增至19.6亿元，背后是持续的工艺与电控投入；圣阳在储能电池上的研发支撑其34.15亿元营收规模。中小企业研发投入多用于工艺改良而非原创。总体看，集群研发投入强度在县级集群中较高，但基础研究薄弱，应用与改进型研发为主，源头创新有待加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研发投入的制约因素主要是人才与资金。汽车电子软件与系统人才稀缺，中小企业难负担高端研发设备，导致投入意愿不足。从机制看，龙头企业通过IPO与再融资拓宽研发资金来源，天博拟募20.57亿元将显著增强投入能力。应鼓励“龙头出题、配套答题”的联合投入模式。需关注研发投入的产出效率，避免低水平重复。总体看，集群研发投入增长稳健，下一步重在优化结构与扩大覆盖面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产出以专利与新产品为主，龙头企业是主要贡献者。据相关披露，集群企业累计拥有专利超千项，其中天博、圣阳、陆博等头部企业占比突出，涵盖调温器电控、电池管理、传感器标定等方向。从产品看，智能调温器、轮速传感器、低速提示音系统等为代表性创新成果，多项达到国内领先。创新产出与高市占率形成正向循环。总体看，集群创新产出数量可观，但高价值发明专利与标准制定仍有提升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的质量体现在细分领域的技术突破。天博智能调温器市占率超45%，其电子节温器实现进口替代；陆博轮速传感器市占率超40%，进入国际配套体系；裕隆金和拥有43项知识产权并承担省级项目。从转化看，创新成果多直接形成量产配套，商业化效率较高。需关注中小企业创新产出稀薄、同质化严重的问题。总体看，集群创新产出“龙头强、整体不均”，应以平台共享抬升整体产出水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的薄弱环节在标准与品牌。集群在车规级认证、行业标准参与上起步较晚，多数企业执行客户标准而非主导标准。从奖项看，省级专精特新、高新技术企业等资质逐步增多，但国家级科技奖励较少。应鼓励企业参与团体与国家标准的制订，提升话语权。需关注创新产出的专利质量而非数量。总体看，集群创新产出已具规模效应，下一步重在向高价值专利与标准引领升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平台建设以企业技术中心与产学研合作为主。天博、圣阳等建有省级企业技术中心，与高校及科研院所开展联合攻关；陆博依托合资方技术体系形成内生创新平台。从公共平台看，曲阜经开区搭建了孵化器与检验检测共享设施，但面向汽车电子的专用中试平台仍不足。总体看，集群创新平台“企业强、公共弱”，需补强面向中小企业的公共研发与中试服务，破解“想创新、缺设备”的共性难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平台的协同性有待提升。龙头企业平台多内部使用，对中小企业开放共享有限，造成设备与数据重复投入。从产学研看，与山东大学、齐鲁工业大学等的合作逐步落地，但成果本地转化比例不高。应建设集群级共性技术平台，聚焦车规可靠性、电磁兼容测试、环境试验等共享能力。需关注平台可持续运营机制。总体看，集群创新平台初具框架，下一步重在打通“企业、公共、高校”的协同创新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平台的政策支撑逐步增强。省级特色产业集群认定后，相关创新券、设备补助与人才政策向集群倾斜，利于平台扩容。从载体看，经开区数字产业集群试点为研发数字化提供基础。应引育第三方检测与认证机构，补齐车规级认证短板。需关注平台专业运营人才缺乏问题。总体看，集群创新平台处于补短板期，公共平台扩容与开放共享是提升整体创新能级的关键抓手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技术转化以企业自主转化为主，龙头企业的研发成果多直接用于新产品量产，转化链条短、效率高。天博电子节温器由研发到配套的周期显著缩短，陆博传感器技术借合资体系快速产业化，裕隆金和省级项目成果应用于中间壳产线。从机制看，订单牵引型转化占主导，市场反馈直接驱动迭代。总体看，集群技术转化效率较高，但中小企业缺乏中试能力，转化成功率偏低，需公共中试平台托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的堵点在中试与验证环节。车规级产品需严苛的可靠性与环境试验，中小企业难以独立承担高精设备与长周期验证，导致实验室成果难落地。从资金看，成果转化早期风险高，社会资本介入谨慎。应设立集群中试与检测共享中心，提供从样件到小批的全程服务。需关注知识产权归属与利益分配机制。总体看，集群技术转化“龙头顺、中小难”，补强中试是放量的前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技术转化需畅通“研发、中试、量产”全链条。鼓励龙头企业向配套开放中试资源，高校成果通过揭榜挂帅在集群落地。从金融看，应发展成果转化基金与首台套保险，分散早期风险。需关注转化后的市场导入，依托整车配套渠道加速上量。总体看，集群技术转化基础良好，下一步重在以公共平台与资本工具补齐中小企业转化短板，提升整体成果转化率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劳动力以本地产业工人为主，曲阜及周边县市劳动力供给充裕，职教资源可支撑技能补充。从结构看，一线装配与机加工工人充足，但汽车电子软件、电控算法与质量工程师等中高端人才紧缺，制约企业向系统集成升级。龙头企业通过校招与定向培养缓解缺口，中小企业吸引人才难度更大。总体看，集群劳动力“量足质缺”，下一步应强化校企协同与人才政策，补齐高技能人才短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劳动力成本在县级集群中具有比较优势，低于一线城市与沿海发达地区，利于劳动密集工序留存。从技能看，曲阜职业中专等院校可输送数控、电子装配人才，但车规级工艺与体系认证人才仍需外部引进。裕隆金和36人研发团队即为本地培养与外部引进结合的代表。需关注青年人才留存率。总体看，集群劳动力要素性价比较高，是承接配套产能的有利条件，但高端人才竞争压力持续加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劳动力要素的改善方向是“引育留”并重。应依托省级集群品牌，完善人才公寓、子女入学与薪酬激励，提升对汽车电子工程师的吸引力。从培训看，推广企业新型学徒制，把车间变为实训场。需关注老龄化与新生代择业偏好对产业工人的影响。总体看，集群劳动力禀赋总体友好，下一步重在以人才生态对抗区域人才虹吸，支撑产业向高附加值环节攀升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资本要素呈现“龙头强、中小弱”特征。圣阳电源已上市、天博集团2026年获IPO注册拟募20.57亿元，龙头资本通道畅通；陆博依靠合资方资本支撑；大量中小企业依赖银行信贷与自我积累，融资成本与门槛偏高。从基金看，地方产业基金与省新动能基金开始介入。总体看，集群资本供给分化明显，需创新信贷产品与融资担保，缓解中小配套企业“融资难、融资贵”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要素的活跃度与资本化进程正相关。天博启动IPO显著增强本土资本实力，利于横向整合与上游并购；圣阳通过再融资支撑产能扩张。从间接融资看，科技支行与专精特新贷逐步覆盖，但轻资产零部件企业抵质押不足。应推广知识产权质押与供应链金融，以龙头信用辐射配套。需关注资本过度集中于头部带来的结构性风险。总体看，集群资本要素正改善，下一步重在普惠中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资本要素适配性需构建多层次融资体系。鼓励中小企业股改对接新三板与区域股权市场，引导创投早期介入。从政策看，省级集群认定可争取专项资金与贴息支持。需关注民间投资意愿波动对扩产的影响。总体看，集群资本要素“头部通畅、腰部待畅”，应以供应链金融与融资担保增信为抓手，打通中小配套企业的资本“血脉”，支撑整体产能升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土地要素依托曲阜经开区集中供给，园区存量用地与新增指标可支撑龙头扩产与配套入园，但连片大块用地趋紧。从能耗看，汽车电子属精密制造，能耗强度低于重化工业，在“双碳”背景下具备准入优势，但电镀、热处理等工序仍受环保与能耗约束。总体看，集群土地能耗约束总体可控，需通过集约用地与绿色制造提升承载效率，保障重点项目落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集约利用是下一步重点。园区应推行标准厂房与多层厂房，引导小微配套企业上楼入园，提高单位土地产出。从能耗看，推广节能设备与光伏屋顶，降低单位产值能耗。需关注部分镇街散落企业用地效率低、环保隐患多的问题，推动“散转聚”。总体看，集群土地能耗禀赋友好，下一步重在以集约与绿色双轮提升空间与能耗承载，服务集群提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能耗的政策弹性能否用好，取决于项目质量。省级集群应争取要素指标倾斜，对链主扩产与关键配套优先保障用地与能耗。从机制看，推行“亩均论英雄”考核，倒逼低效企业退出与改造。需关注能耗双控对电镀等工序的制约。总体看，集群土地能耗要素具备升级空间，下一步应以集约再集约为主线，把有限要素投向高附加值环节，提升单位用地产出效益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原材料以金属材料、工程塑料、电子元器件为主，本地无大宗矿产，原料依赖外部采购。铜、铝、特种钢来自省内及北方冶炼基地，工程塑料与电子浆料多来自长三角。从韧性看，原料外部依赖使成本受大宗商品价格波动影响，但集群地处京杭与高铁网，物流可得性较好。总体看，集群原材料资源禀赋一般，需通过集采与战略库存平抑波动，并向上游材料环节延伸以增强可控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材料环节的本地配套薄弱是明显短板。车规级芯片、微控制器、高端连接器与专用高分子材料高度外部依赖，使产品成本与交付受制于人。从应对看，龙头企业通过长协与多源采购降低风险，中小企业抗波动能力弱。应招商引进关键材料与元器件配套，缩短供应链。需关注地缘政治对芯片供应的冲击。总体看，集群原材料“外部依赖重”，补链重点在芯与材的本地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原材料保障能力需“外稳内补”并举。对外建立多元采购与战略储备，对内引育芯片封装、精密陶瓷、工程塑料等配套，降低断供风险。从循环看，推广边角料回收与绿色材料，降低资源强度。需关注原材料价格上行对中小利润挤压。总体看，集群原材料资源不占优，下一步应以供应链韧性建设为核心，把材料短板转化为招商与集成的着力点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品以内销为主，深度嵌入国内整车与一级配套体系。天博智能调温器国内市占率超45%，陆博轮速传感器市占率超40%，圣阳电池配套多家自主车企与储能运营商，表明集群在国内细分市场具备强势地位。从客户看，长城、北汽等为重要配套对象，裕隆金和中间壳为长城坦克月供上千套、北汽年供7万套。总体看，集群国内市场份额高、客户优质，内需基本盘稳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市场的增长由新能源与智能汽车渗透驱动。热管理、传感器、电池系统需求随电动化放量，集群订单饱满。从区域看，配套半径覆盖华北、华东主流车企，并逐步向南亚与西部基地延伸。需关注整车价格战向零部件传导的成本压力。总体看，集群在国内市场处于“细分冠军”地位，下一步应抓住电动智能化机遇，扩大单车配套价值与新能源客户覆盖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市场竞争格局中，集群以性价比与快速响应见长。相比长三角同业，曲阜集群在热管理与传感器细分领域凭借规模与质量建立壁垒。从渠道看，龙头直接进入整车定点体系，中小企业借配套间接上车。需关注同质化企业的低价内耗。总体看，集群国内市场根基扎实，下一步应以技术差异化巩固份额，避免陷入单纯价格竞争，并借省级集群品牌拓展新客户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外贸以龙头企业带动为主，圣阳电源电池产品出口海外储能与起动市场，陆博传感器借合资体系进入国际配套，总体出口规模稳步扩大。从方式看，多以随整车出海与直接出口结合，出口市场覆盖东南亚、欧洲与南美部分地区。据不完全统计，集群出口占营收比重逐步提升，但整体外向度仍低于沿海先行集群。总体看，集群外贸处于培育期，国际通道已通、规模待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贸出口的制约在认证与渠道。车规产品需通过海外体系认证与客户审厂，中小企业独立出海成本高。从优势看，陆博依托大陆全球网络降低出海门槛，圣阳品牌海外认知度提升。应鼓励龙头带动配套联合出海，共享认证与渠道。需关注贸易壁垒与汇率波动风险。总体看，集群外贸“龙头先行、配套跟随”，下一步应以联合出海与海外仓建设提升外向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外向度需从产品与模式两端发力。推动高附加值产品（智能调温器、传感器总成）出口替代低端件，提高出口单价。从模式看，探索“抱团出海”与跨境电商结合，降低中小企业门槛。需关注国际车规标准差异。总体看，集群外贸基础已具，下一步应把省级集群品牌转化为国际信誉，以龙头为锚扩大出口规模与市场的多元布局，稳步提升外向度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品牌建设以企业品牌为先，天博、圣阳、陆博等已在行业内形成较高知名度，其中天博智能调温器、圣阳电池成为细分领域标志性品牌。从集群品牌看，2026年省级特色产业集群认定为区域公用品牌背书，但“曲阜汽车电子”整体标识度仍低于宁波、苏州等先行集群。总体看，集群企业品牌强、区域品牌弱，需以省级集群为抓手打造区域公用品牌，提升整体辨识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建设的短板在统一标识与联合营销。集群缺少统一的区域品牌运营与展会联动，中小企业多隐身于龙头供应链。从认证看，车规级与体系认证是品牌溢价基础，应推动更多企业取得相关资质。需关注品牌侵权与质量一致性。总体看，集群品牌建设“企业独秀、区域待立”，下一步应统筹企业品牌与集群品牌，以质量背书放大整体声量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品牌影响力需“企业加集群”双轮驱动。支持龙头争创中国驰名商标与单项冠军，同时以省级集群名义统一参加国内外车展与推介。从传播看，讲好“曲阜汽车电子”故事，强化热管理、传感器冠军认知。需关注品牌与质量的同步。总体看，集群品牌建设基础良好，下一步应以区域公用品牌整合分散声量，把单点优势转化为集群品牌资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正经历电动化、智能化与集成化三重变革，直接重塑集群产品结构。新能源汽车对热管理、电池系统、域控传感器的需求倍增，传统燃油车部件增速放缓，集群企业加速向新能源配套切换。从客户看，整车电子电气架构集中化要求零部件向模块化、软件化演进。总体看，需求端变化总体利好集群优势环节，但对企业技术切换速度提出更高要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的价格与节拍变化带来压力。整车价格战向零部件层层压价，要求集群以效率与规模对冲；同时新车型迭代加快，要求供应商具备同步开发与快速爬产能力。从区域看，华北、华东新能源基地扩产为集群就近配套创造机会。需关注需求波动导致的产能错配。总体看，需求端“增量提质”特征明显，集群应提升柔性制造与同步开发能力以稳抓机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的长期趋势是软件定义汽车与网联化。集群需在硬件优势上叠加软件与数据能力，方能切入高价值环节。从应对看，龙头已布局电控与算法，中小企业宜聚焦专精特新的硬件深水区。需关注技术路线切换风险（如固态电池对现有体系影响）。总体看，需求端变化既扩容又洗牌，集群应以敏捷创新承接结构性增量，规避被技术迭代边缘化的风险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在山东省内，汽车电子集群面临济南、青岛、烟台等地先行集群的竞争，后者在芯片、域控与整车资源上更具优势；省外则需直面长三角、珠三角成熟集群的成本与技术压制。从细分看，曲阜在热管理与传感器领域凭借高市占率形成差异化壁垒，但整体体量与创新浓度不及头部集群。总体看，集群处于“细分领先、整体追赶”的竞争位势，需以专精特新巩固局部优势、以开放合作补齐短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区域竞争的焦点在人才与项目。周边城市以更强的高校与资本虹吸优质资源，使曲阜在招引高端项目时承压。从政策看，各地竞相出台汽车电子扶持，同质化竞争加剧。集群应以“热管理加传感器”冠军标签错位竞争，避免正面比拼全域能力。需关注龙头企业产能外迁风险。总体看，区域竞争格局对集群形成紧逼，下一步应以特色赛道与就地配套锁定竞争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对区域竞争需强化集群识别度与生态黏性。一方面以省级集群品牌提升招商吸引力，另一方面以龙头订单与本地配套网络增强企业根植性。从协同看，可主动融入济南、青岛汽车产业圈，承接溢出而非正面竞争。需关注周边价格与补贴竞争。总体看，集群在区域竞争中宜采取“避实击虚、以特取胜”策略，把细分冠军优势转化为可持续的生态竞争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首要问题是企业梯队不均，龙头强而腰部弱，大量中小企业工艺与管理水平参差，难以进入核心供应链，形成“龙头带不动、配套接不住”的错配。其次是创新投入分化，中小企业研发薄弱，公共平台不足。从组织看，企业间协同多停留于交易层面，联合攻关与数据共享有限。总体看，内部问题集中在结构、创新与协同三方面，需系统性治理而非单点修补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部另一问题是同质化与低水平重复。部分中小企业产品重叠、以价换量，拖累整体质量声誉；镇街散落企业环保与规范水平不一，增加监管成本。从要素看，中小融资难、人才留不住，制约升级。需推动“散转聚、小升规、规改股”。总体看，内部问题本质是组织化程度偏低，下一步应以入园集聚集约与公共平台共享提升整体素质，化解内耗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部问题的深层症结在治理与战略。多数中小企业缺乏清晰升级路径，依赖龙头订单被动生长；行业协会与中介服务作用发挥不充分。从质量看，车规体系认证覆盖率有待提高，影响进入高端供应链。需建立集群治理委员会统筹协同。总体看，内部问题是成长中的烦恼，下一步应以治理现代化与梯度培育破解结构性短板，释放集群内生动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面临的外部风险首先是供应链风险，车规芯片与高端材料外部依赖度高，地缘与贸易摩擦可能引发断供或涨价。其次是需求风险，整车产销与价格战波动会向零部件传导，影响订单与利润。从政策看，能耗双控与环保约束趋严，对电镀、热处理工序形成压力。总体看，外部风险呈多维叠加，需以供应链韧性、客户多元与绿色制造构筑防火墙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的另一面是技术与标准风险。汽车电子迭代快，若企业技术切换滞后可能被淘汰；海外车规标准差异抬高出海门槛。从金融看，利率与汇率波动影响出口与融资成本。需建立风险预警与应急预案。总体看，外部风险不可控但可管理，下一步应以多元化采购、技术跟踪与合规体系降低脆弱性，提升集群整体抗冲击与自适应能力，保障产业链平稳运行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应对外部风险需“防加转”结合。防在于战略库存、多源供应与关键材料本地引育；转在于以新能源与智能化为方向开辟增量，降低对传统燃油链的暴露。从协同看，龙头应牵头建立供应链风险共担机制。需关注黑天鹅事件对出口的冲击。总体看，外部风险客观存在，集群应以韧性建设为核心，把风险敞口控制在可承受区间，保障稳健发展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与省级层面为汽车电子提供多重政策利好。《新能源汽车产业发展规划》与山东省“十强产业”先进制造业集群政策，将汽车电子列为重点方向；省级特色产业集群认定办法为曲阜集群提供专项背书与要素倾斜。从导向看，政策鼓励新能源、智能网联与补链强链，与集群方向高度契合。总体看，顶层政策环境友好，集群应主动对接省级集群支持工具，把政策红利转化为项目与产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顶层政策的可及性取决于项目质量与申报能力。省级集群可争取技改、创新与要素指标倾斜，但需以具体项目承载。从协同看，济宁市“231”先进制造业体系将高端装备与新能源列为支柱，曲阜汽车电子居其中关键节点。需关注政策落实的颗粒度与时效。总体看，顶层政策供给充足，下一步重在提升政策转化能力，以项目库与专班机制把文件红利落到企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顶层政策的趋势是向“专精特新”与绿色制造倾斜。单项冠军、专精特新小巨人、绿色工厂等资质成为资源入口，集群企业应积极争创。从开放看，鼓励外资与合资，陆博模式契合导向。需关注政策调整对补贴退坡的影响。总体看，顶层政策为集群指明赛道，下一步应以资质争创与项目谋划提升政策获得感，把方向红利切实变为竞争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曲阜市与济宁市对集群给予用地、资金与招商扶持，将汽车电子作为经开区主导产业重点培育，对链主扩产与关键配套优先保障要素。从举措看，推行“一类事”政务服务改革，提升项目落地效率；设立产业基金与贴息，缓解企业融资。2026年省级集群认定后，地方配套政策有望加码。总体看，地方扶持力度务实，下一步应聚焦政策精准滴灌与兑现效率，增强企业获得感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方扶持的短板在精准性与协同。部分政策普惠性强、指向性弱，中小企业受益有限；部门间审批协同仍有优化空间。从招商看，围绕热管理、传感器开展产业链招商，但上游材料项目引进偏慢。需以“一链一策”提升针对性。总体看，地方扶持框架已具，下一步重在从“给优惠”转向“给场景、给订单、给平台”，提升扶持的乘数效应与可及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地方扶持效能需建机制、强兑现。建议设立集群服务专班，对企业诉求闭环办理；推广“免申即享”降低政策门槛。从要素看，对链主与专精特新给予用地、能耗、人才打包支持。需关注扶持政策的可续性与公平。总体看，地方扶持是集群成长的关键外力，下一步应以营商环境升级与要素保障固化企业根植性，放大扶持长期效果，厚植集群发展沃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公共配套以曲阜经开区为载体，提供标准厂房、污水与供热、物流与政务等基础服务，并布局孵化器与检验检测共享设施。从交通看，京台高速、高铁与临近机场构成多式联运，物流便捷。但面向汽车电子的专用中试、车规认证与电磁兼容测试等高端配套仍不足。总体看，基础配套较完善、专业配套待补，下一步应优先建设共性技术平台，补齐创新配套短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公共配套的数字化水平逐步提升。曲阜经开区入选首批省级数字产业集群，为企业上云用数赋智提供基础；智慧园区管理降低企业制度性成本。从人才配套看，职教与公寓供给改善，但仍需强化中高端人才服务。需关注配套服务的可及性与成本。总体看，公共配套处于“基建优、专业缺”阶段，下一步应以专业平台与数字化服务提升配套能级，支撑企业升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公共配套需“软硬兼施”。硬件上建设汽车电子中试与检测中心，软件上完善知识产权、法律与出口服务。从共享看，推动龙头设备开放与公共预约。需关注配套运营可持续性。总体看，公共配套是集群韧性的底座，下一步应以专业化、数字化、共享化为主线，把基础配套升级为创新配套，降低中小企业创新与合规成本，厚植集群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行业协会与中介组织在推动交流、培训与抱团方面作用初步显现，但相较于成熟集群仍偏弱，对企业协同的牵引有限。从功能看，协会更多承担联谊与信息传达，在联合攻关、标准制订、集体出海等方面发力不足。需提升协会专业化与代表性。总体看，行业协会作用“有框架、待激活”，下一步应强化其撮合与自律职能，使之成为政府、企业、高校的有效纽带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激活行业协会需赋权与赋能并举。赋予其在招商推介、供需对接、人才培训中的组织角色，并引入专业秘书处提升运营。从实践看，可由龙头轮值牵头，围绕热管理、传感器设立细分联盟，开展联合技术攻关。需关注协会公信力建设。总体看，行业协会是集群治理的润滑剂，下一步应将其打造为协同创新与集体品牌运营的平台，弥补政府与市场间的空隙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的长效价值在生态营造。通过发布集群白皮书、组织展团、共建标准，提升“曲阜汽车电子”整体声量；以自律公约维护质量与秩序，减少内耗。从外部看，协会可代表集群对接省级与国家行业组织，争取资源。需关注企业参与意愿。总体看，行业协会作用潜力大，下一步应以制度化参与释放其治理效能，助力集群从物理集聚走向组织化生态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经济效应显著，2024年15家规上企业营收约28亿元、同比增16%，2025年开发区汽车产业链总产值约70亿元，曲阜经开区工业总产值达180.71亿元、营收186.59亿元，汽车电子是核心增量。从税收与投资看，龙头扩产带动就地投资与税源增长。据初步估算，集群全口径产值接近百亿，对县域工业贡献突出。总体看，集群经济效应已进入加速释放期，成为曲阜工业增长的主引擎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济效应的结构特征是由龙头驱动、配套放量。天博、圣阳、陆博等头部企业以高市占率贡献主要产值，配套企业随订单同步增收，形成“大树底下长草木”的带动格局。从效率看，单位用地与能耗产出优于传统制造。需关注产值向利润的转化效率。总体看，集群经济效应体量稳增、质量改善，下一步应以价值链提升放大单位产出效益，增强财政与就业贡献的可持续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济效应的外溢已开始显现。集群声誉吸引外地配套与资本关注，2026年省级认定进一步放大品牌溢价，利于项目与要素集聚。从区域看，曲阜汽车电子成为济宁高端装备板块的重要支点。需关注经济效应向周边的扩散均衡。总体看，集群经济效应不仅体现在自身增量，更通过品牌与产业链带动区域工业能级提升，具备典型集群经济特征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就业效应突出，以劳动密集与技能密集并重的岗位结构吸纳本地劳动力。龙头与配套企业提供了从一线装配、机加工到研发、质量的多元岗位，据不完全统计，集群直接就业人数规模可观，并带动物流、餐饮等服务业间接就业。总体看，集群是曲阜稳就业的重要载体，下一步应以技能提升提高就业质量，把人口红利加快转为人才红利，增强内生动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效应的质量在升级。随着产品向电子化、智能化演进，研发与工程岗位占比上升，对高技能人才需求增加，带动薪酬与职业层次改善。从培训看，校企合作为青年提供上升通道。需关注新生代对制造业岗位的接受度。总体看，集群就业正由“量的吸纳”转向“质的提升”，下一步应以人才生态增强岗位吸引力，缓解中高端人才短缺，稳固基本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就业效应的社会价值在稳定与增收。集群扎根县域，使农民就近城镇化、留守劳动力本地就业成为可能，助力乡村振兴与共同富裕。从结构看，女性与返乡青年在装配与质检岗位占相当比例。需关注就业的稳定性与社保覆盖。总体看，集群就业效应兼具经济与社会意义，下一步应以体面就业与技能增值巩固其民生支撑功能，惠及更多家庭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溢出效应体现在技术、知识与配套的外溢。龙头企业的工艺标准与管理经验向配套扩散，提升区域制造整体水平；陆博合资模式带来国际技术外溢，倒逼本地质量升级。从空间看，集群带动经开区周边镇街配套与服务业发展。总体看，溢出效应使集群成为区域创新的策源地，下一步应以平台共享放大正向外溢、抑制负向外溢（如环保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溢出效应的另一面是产业链带动。集群扩产拉动本地金属加工、注塑、物流与设备服务需求，形成“一业兴、多业旺”的联动。从资本看，龙头IPO与再融资提升区域资本活跃度。需关注溢出收益的区域分配均衡。总体看，集群溢出效应已超越产业边界，成为县域经济乘数，下一步应以园区、镇街联动机制让溢出更普惠，缩小区域落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溢出效应需主动设计与引导。通过公共平台开放、企业协作与飞地园区，把龙头能力外溢到更多中小企业与周边区域。从知识看，鼓励人才流动与产学研转化。需防范负溢出（污染、同质竞争）。总体看，溢出效应是集群价值的重要组成，下一步应以制度化机制放大技术与产业外溢，让集群红利更广泛地惠及区域经济，强化辐射带动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社会效应体现在城市更新、公共服务与区域形象。汽车电子集群塑造了曲阜“传统名城加智造新城”的双重名片，提升城市产业辨识度；园区建设带动基础设施与公共服务改善。从形象看，省级集群认定增强城市招商与人才吸引力。总体看，集群社会效应正向且持久，下一步应以产城融合巩固其民生与形象价值，提升居民生活品质与城市吸引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社会效应的另一维在文化与认知。作为孔子故里的曲阜，发展高科技汽车电子有助于打破“只有文旅”的单一认知，树立创新驱动形象，激励青年投身先进制造。从参与看，企业与院校科普活动增强社会认同感。需关注产城协调与宜居性。总体看，集群社会效应修复了城市产业气质，下一步应以产城人与共融提升居民获得感与城市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社会效应的长效在可持续。绿色制造与责任采购使集群与环境、社区关系更和谐；就业本地化增强社会稳定性。从治理看，集群参与乡村振兴与公益事业。需关注高速增长下的社会承载。总体看，集群社会效应多维正向，下一步应以包容性增长与绿色转型，使其成为曲阜高质量发展与美好生活的重要支撑，增进民生福祉，彰显时代价值，汇聚向善力量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看，集群现存问题集中在四方面：一是结构不均，龙头强而腰部弱、中小企业难进核心供应链；二是创新分化，研发投入与产出集中于头部，公共平台不足；三是链条失衡，上游芯片材料与下游总成本地缺失，“中段强两头弱”；四是要素约束，高端人才与中小融资偏紧、专业配套待补。总体看，问题是成长中的结构性短板，需在省级集群新起点上系统破解而非单点应付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内部治理看，企业协同多停留交易层，联合攻关与数据共享有限，行业协会作用待激活；镇街散落企业规范与环保参差，组织化程度偏低。从外部看，区域竞争紧逼、供应链与需求波动风险叠加。需以“强腰、补链、平台、人才”为总纲。总体看，现存问题本质是企业梯队与产业组织现代化不足，下一步应以治理与生态建设破局，系统重塑集群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问题之间的关联需整体把握。结构不均削弱抗风险能力，创新分化限制价值链攀升，链条失衡放大外部依赖，要素约束拖慢升级节奏。任一单点突破都难奏效，须协同推进。从优先级看，应先壮腰补链以稳基本盘，再强平台聚人才以谋跃升。总体看，现存问题清单清晰，下一步应以系统思维统筹资源，形成可落地的整改与提升路径，分步有序推进实施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重在补齐上游芯片封装、高端材料与下游总成环节。应招引车规级元器件、工程塑料、精密陶瓷等配套，并支持龙头向域控与系统集成延伸，缩短“芯到件到总成”距离。强链重在巩固热管理、传感器冠军地位，以技术壁垒锁份额。延链重在向新能源与智能网联场景拓展，开发电池管理、智能座舱部件。总体看，补强延三位一体，方能把细分优势升级为全链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强链的路径应以项目为载体。围绕热管理与传感器绘制缺环清单，开展靶向招商与揭榜挂帅；鼓励天博、圣阳以并购或参股向上游材料、下游总成延伸。从开放看，借陆博合资通道导入国际关键件。需避免低水平重复补链。总体看，方向明确后重在抓项目落地，以“链主出题、配套答题”机制提升本地配套率与抗风险能力，夯实产业链根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应顺应需求变革。把握电动化、智能化、集成化趋势，布局热管理集成模块、智能传感器总成、车规软件等增量环节。从场景看，拓展储能、商用车与出口车型配套。需关注技术路线风险。总体看，补链强链延链是集群升维的主线，下一步应以清单化、项目化推进，把“中段强”转化为“全链通”，抬升整体价值位势与韧性，增强集群发展主动权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培育应实施“龙头、腰部、小微”梯次工程。对龙头，支持天博IPO后整合与扩能、圣阳再融资扩产，争创单项冠军；对腰部，遴选潜力企业给予技改与订单倾斜，推动“小升规、规改股”；对小微，引导入园集聚集约、专精特新发展。总体看，培育重在壮腰，以更均衡梯队增强集群韧性，避免对单一龙头过度依赖，分散系统性风险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培育机制需精准滴灌。建立企业画像与梯度库，对专精特新给予研发补助与认证辅导；推广“链主加配套”结对，以订单带动中小企业能力提升。从资本看，鼓励股改对接资本市场。需关注培育的公平与时效。总体看，企业培育应以能力而非规模为导向，下一步以“隐形冠军”梯队夯实集群中坚，形成龙头引领、专精特新支撑的生动格局，增强整体活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培育的外部赋能不可忽视。发挥协会、高校与中介在培训、诊断、对接中的作用，为企业提供管理提升与数字化服务。从人才看，实施企业人才特派与柔性引进。需关注中小企业退出与升级的双向通道。总体看，企业培育是集群内功，下一步应以梯次工程与精准服务并举，把企业个体成长汇聚为集群整体跃升，厚植发展后劲，激发微观活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提升应以公共平台与联合攻关为支点。建设汽车电子共性技术中心与中试检测平台，向中小企业开放车规可靠性、电磁兼容与环保试验能力；推行“龙头出题、配套答题、平台支撑”的协同研发。总体看，创新提升重在补公共短板、破中小企业创新瓶颈，把龙头能力外溢为集群能力，提升整体研发强度与产出质量，夯实创新底座与策源功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提升需强化产学研与人才。深化与山东大学、齐鲁工业大学等合作，落地成果转化与联合实验室；实施汽车电子工程师集聚计划，以薪酬与场景留人。从产出看，鼓励企业参与标准制订与高价值专利布局。需关注创新质量而非数量。总体看，创新提升应以“平台加人才加标准”三轮驱动，下一步把集群由应用改进型创新推向源头与标准型创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提升的资本保障要跟上。设立成果转化基金与首台套保险，分担早期风险；推广知识产权质押与研发贷。从开放看，支持企业融入全球创新网络，借陆博等合资通道引技引智。需关注投入产出效率。总体看，创新提升是集群升维的核心引擎，下一步应以平台共享降门槛、以资本工具分担风险、以人才生态蓄后劲，筑牢创新根基，激活内生动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保障应聚焦土地、人才、资本与原材料。土地上推行集约用地与标准厂房，对链主与关键配套优先保障；人才上完善公寓、入学与激励，实施校企定制培养；资本上发展供应链金融与融资担保，缓解中小融资；原材料上建集采平台与战略库存，向上游材料引育。总体看，要素保障以“集约、普惠、韧性”为原则，为集群升级提供坚实底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保障的机制创新是关键。推行“亩均论英雄”与要素差别化配置，把有限指标投向高附加值环节；建立集群要素服务专班，对企业诉求闭环办理。从绿色看，推广节能与光伏，保障能耗空间。需关注要素跨区域协调。总体看，要素保障应从“普惠供给”转向“精准配置”，下一步以改革提升要素使用效率，支撑重点项目与中小企业同步发展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保障的韧性建设不可忽视。构建多元采购与战略储备应对原料波动，以人才生态对抗区域虹吸，以多层次融资抵御周期。从协同看，融入省市要素市场提升配置效率。需关注要素成本上升压力。总体看，要素保障是集群稳健发展的生命线，下一步应以韧性、效率与公平统一，把要素优势转化为持续的竞争力与根植性，支撑长远发展，行稳致远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优化应提升精准性与兑现率。以省级特色产业集群为抓手，制定“一链一策”支持包，涵盖用地、能耗、人才与资金；推广“免申即享”降低门槛，以专班机制抓政策落地。总体看，政策优化重在从“给优惠”转向“给场景、给订单、给平台”，以可感的兑现增强企业信心，把顶层设计红利高效转化为集群实绩，见行见效、落地生根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优化需强化协同与评估。统筹科技、工信、金融等政策形成合力，避免碎片化；建立集群发展监测与政策后评估，动态校准扶持方向。从开放看，鼓励外资合资与出海，陆博模式值得推广。需关注政策公平与可持续。总体看，政策优化应以企业获得感为标尺，下一步以协同化、精准化、可评估化提升政策乘数效应，护航集群行稳致远，行而不辍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优化的长远在生态营造。以省级集群品牌统一招商、参展与发声，打造“曲阜汽车电子”区域公用品牌；以行业协会为纽带完善治理。从改革看，深化“一类事”政务服务，降低制度性成本。需关注政策连续稳定。总体看，政策优化是集群治理的顶层设计，下一步应以品牌、治理与营商环境三位一体，构建支撑集群长期繁荣的制度环境与长效机制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曲阜经济开发区2025年经济运行数据（曲阜市人民政府网）https://www.qufu.gov.cn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山东省工业和信息化厅关于2026年度省级特色产业集群认定名单的公示 https://gxt.shandong.gov.cn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天博集团智能调温器市场占有率及IPO注册信息（济宁市地方金融监督管理局）https://jrj.jining.gov.cn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圣阳电源2025年年度报告（巨潮资讯网）http://www.cninfo.com.cn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陆博汽车电子与德国大陆合资及轮速传感器市占率报道（大众日报）https://dzrb.dzng.com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裕隆金和发动机中间壳配套长城、北汽情况（曲阜市融媒体中心）https://www.qufu.gov.cn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曲阜市2026年政府工作报告（曲阜市人民政府网）https://www.qufu.gov.cn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曲阜经开区入选首批省级数字产业集群报道（齐鲁网）https://www.iqilu.com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