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枣庄市山亭区豆制品特色产业集群发展研究报告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枣庄市山亭区豆制品特色产业集群于2025年度经山东省工业和信息化厅正式认定为省级特色产业集群，位于枣庄市山亭区，是依托当地产业基础与资源禀赋形成的县域特色优势产业集聚区。集群以农副原料种养殖、食品加工制造、品牌流通与电商为主导方向，覆盖从前端配套到终端产品的全链条环节，产业根植性与区域辨识度较强。龙头企业持续增资扩产，带动上下游配套企业协同布局，产业根植性不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为枣庄市山亭区，认定层级为省级，主导方向为农副原料种养殖、食品加工制造、品牌流通与电商。山亭区具备较好的产业配套与区位条件，龙头企业在区域内持续增资扩产，带动上下游企业协同布局。从产业链看，集群以重点企业牵引，构建了较为完整的本地配套体系，形成了特色鲜明、分工明确的产业生态。相关规划将其纳入区域创新型产业体系，政策与要素保障逐步完善，发展环境持续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定位紧扣区域创新型产业体系与消费升级趋势，聚焦高端化、高附加值方向，推动传统制造向智能化、绿色化升级。总体看，集群以生态化、集约化、品牌化为逻辑，正在从规模扩张转向质量效益型发展，区域带动能力和产业链影响力持续增强。从区域看，该集群是枣庄市山亭区特色优势产业的重要承载，对县域经济支撑作用明显。龙头企业持续增资扩产，带动上下游配套企业协同布局，产业根植性不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城头镇豆制品加工及机械制造企业（业户）400余家，从业人数1.2万人，年产值超50亿元。另据公开信息，干法豆制品产量占全国65%，豆制品机械产量占全国70%，年产量达40余万吨。总体看，该板块已成为枣庄市山亭区实体经济中最具支撑力的主导产业之一，在规上工业中占有重要地位，集聚度与产出规模稳步提升，为县域经济行稳致远提供了坚实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体量看，山东春福盈豆制品、宏仔食品、枣庄旭尧食品机械等等重点企业构成产出主力，其中山东春福盈豆制品年产值近亿元，拥有600多家稳定经销商，产品进入东南亚五国市场。据不完全统计，集群带动上下游配套企业协同发展，规模效应逐步显现。总体看，大中小企业梯次分布，龙头企业引领、配套企业跟进的格局为产值稳定增长提供了结构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细分链条规模看，豆油、豆面、干法豆制品、休闲豆制品和豆制品机械等相对完整的产业链条。产品覆盖国内28个省份，远销东南亚、欧美、非洲等海外市场，春福盈出口东南亚五国。根据产业规划，力争三到五年时间，豆制品产业综合产值突破70亿元。需重点关注产能扩张过程中的原料保障、市场波动与绿色发展约束，确保规模与质量同步提升，避免单纯追求产值而忽视效益与韧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可概括为若干相互支撑的方向：一是上游原料与配套，二是中游加工制造，三是下游品牌流通与服务等。总体看，三大环节相互衔接，形成了相对闭环的产业链生态，使集群既能应对外部波动，又能把更多价值留在本地。豆油、豆面、干法豆制品、休闲豆制品和豆制品机械等相对完整的产业链条相互衔接，使主导产业具备从原料到终端的纵深协同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具体构成看，豆油、豆面、干法豆制品、休闲豆制品和豆制品机械等相对完整的产业链条。龙头企业围绕核心品类持续延伸产品线，形成从原料处理、精深加工到终端消费品的多元矩阵；配套企业则聚焦包装、物流、设备等环节，与主机企业形成就近配套。流通端依托电商与专业市场拓展销售，实现产供销协同。龙头企业在主导产业中承担核心制造与品牌功能，引领配套企业错位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呈现传统优势与新兴风口并重的特征，部分领域加快向高附加值、自有品牌方向升级。总体看，集群主导产业契合区域产业方向与消费趋势，但高端产品占比、品牌溢价与核心环节掌控力仍有提升空间，需以增品种、提品质、创品牌持续推进。新兴业态与高附加值品类逐步导入，主导产业结构正朝着高端化方向演进。豆油、豆面、干法豆制品、休闲豆制品和豆制品机械等相对完整的产业链条相互衔接，使主导产业具备从原料到终端的纵深协同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山亭区该集群已构建起从上游到下游的体系化布局，关键环节基本具备。上游建设原料基地与配套体系，中游通过技术与智能化改造提升制造水平，下游依托专业市场、电商与展会拓展渠道，链条衔接较为顺畅，协同效率逐步改善。关键设备与核心材料本地配套率提升，使链条响应速度与稳定性明显改善。电商、物流与展会等流通环节补齐，产业链从生产型向产供销一体化延伸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品涵盖豆油、豆面、干法豆制品、休闲豆制品和豆制品机械等相对完整的产业链条，并延伸至相关高附加值领域。以重点企业为核心的全产业链条，覆盖从原料处理到深加工的多个环节，年产出规模可观。总体看，种植、制造、物流、销售四大环节均已布局，链群共生格局初步形成，本地配套率有所提高。电商、物流与展会等流通环节补齐，产业链从生产型向产供销一体化延伸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客观看到，集群产业链在高端研发、关键材料与核心设备等上游环节仍显薄弱，部分高附加值原料与装备依赖外部采购。从产业链完整性看，生产制造环节强、创新服务环节弱，是下一步补链强链需重点着力的方向，应加快补齐生产性服务业短板。仍需在研发设计与检测认证等环节补强，以进一步提升链条自主可控水平。关键设备与核心材料本地配套率提升，使链条响应速度与稳定性明显改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一是上游原料自给与品质稳定性有待加强。部分专用原料仍需外部调入，原料端波动对加工企业成本形成一定传导压力，亟需扩大标准化订单基地与绿色有机供给，提升源头可控性与质量一致性，降低对外部市场的依赖。高端功能性配料与核心装备外部依赖，使部分环节利润向外流失。中小企业普遍缺乏检测与设计能力，制约整体链条向高附加值攀升。公共服务平台不足导致配套成本高，是短板难以短期补齐的重要成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中游高附加值环节占比偏低。当前集群以制造与传统加工为主，功能性、定制化与自有品牌产品规模偏小，利润空间受上下游挤压，价值链攀升受制于研发与品牌短板。多数配套企业仍以代工和低端流通为主，单位产品附加值提升缓慢。中小企业普遍缺乏检测与设计能力，制约整体链条向高附加值攀升。公共服务平台不足导致配套成本高，是短板难以短期补齐的重要成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生产性服务业配套不足。检测认证、工业设计、包装印刷、智能装备与电商代运营等专业服务企业数量偏少，数字化平台覆盖面有限。从产业链短板看，研发、品牌、服务等软环节是制约集群由大向强跃升的关键弱项，需系统补强。公共服务平台不足导致配套成本高，是短板难以短期补齐的重要成因。高端功能性配料与核心装备外部依赖，使部分环节利润向外流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集群目前总体处于原料、制造与流通的中段，价值捕获以生产环节为主，研发设计与品牌营销两端相对薄弱。龙头企业具备较强品牌与渠道能力，但大量中小企业仍集中在代工和低端流通环节，单位产品附加值提升缓慢。代工与流通环节占比偏高，使集群在利润分配中处于相对被动位置。龙头企业向研发与品牌延伸，正逐步改善价值链整体位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比先进集群，该集群在高价值环节布局不足，利润更多沉淀于渠道与终端品牌方。随着重点企业高端产线投产与品类升级，集群正逐步向价值链中上游移动，但整体跃升仍需时日，需要持续在技术与品牌两端加大投入，提升议价能力。龙头企业向研发与品牌延伸，正逐步改善价值链整体位势。区域公共品牌缺位，削弱了终端溢价能力与价值捕获效率。代工与流通环节占比偏高，使集群在利润分配中处于相对被动位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提升价值链位置应坚持微笑曲线两端突破：一端强化核心技术与配方研发，一端做强区域公共品牌与全渠道营销。通过增品种、提品质、创品牌行动，推动集群从规模导向转向价值导向，把本地资源优势转化为高附加值产品竞争力。区域公共品牌缺位，削弱了终端溢价能力与价值捕获效率。代工与流通环节占比偏高，使集群在利润分配中处于相对被动位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已形成较为清晰的产业分工：以重点企业为链主，承担研发、品牌与核心制造；以骨干企业专注细分品类加工；大量中小企业与个体工商户围绕配套环节协作，形成大中小企业融通发展格局，分工层次逐步清晰。链主企业专注核心制造与渠道，配套企业聚焦专业化环节，分工趋于清晰。园区与基地错位承载不同环节，空间分工降低了协同与物流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分工看，核心园区承载龙头与规上企业，专业基地承接原料与初加工，电商与物流服务向城区与园区集中。这种核心园区加卫星基地加专业配套的分工体系，有利于降低协同成本、提升响应效率，形成错位发展、互为支撑的空间格局。园区与基地错位承载不同环节，空间分工降低了协同与物流成本。协会与平台撮合供需，有助于缓解中小企业协作深度不足的问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间协作看，订单农业、协作配套与平台撮合把上下游紧密联结。总体看，产业分工趋于合理，但中小企业专业化水平与协作深度仍有差异，需通过协会与平台进一步撮合供需、统一标准，避免同质化低端竞争，提升整体组织化水平。协会与平台撮合供需，有助于缓解中小企业协作深度不足的问题。链主企业专注核心制造与渠道，配套企业聚焦专业化环节，分工趋于清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龙头引领、中小企业集聚的金字塔结构。山东春福盈豆制品、宏仔食品、枣庄旭尧食品机械等等构成产出主力层，广大中小微加工与配套企业占据数量多数，是就业与配套的主力。总体看，大中小企业梯度合理，但中间层中型企业偏少，成长韧性有待加强。规上企业构成产出主力，小微企业则在配套与就业方面发挥基础性作用。中间层企业偏少，使集群在应对外部冲击时韧性有待进一步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数量分布看，中小企业和个体工商户在分装、包装、物流、电商等环节活跃度高，配套能力强。据公开信息，集群带动上下游配套企业协同发展，小微主体活力充沛。需关注中小企业在市场波动、原料涨价中的生存压力，健全梯度培育与纾困机制。中间层企业偏少，使集群在应对外部冲击时韧性有待进一步增强。技改与电商转型推动部分小微企业升规，成长梯队正在缓慢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动态看，部分中小企业正通过技改与数字化转型实现个转企、小升规。总体看，应培育更多第二梯队骨干企业，增强集群结构韧性，避免对少数链主的过度依赖，形成龙头稳、中间强、小微活的良性企业规模结构。技改与电商转型推动部分小微企业升规，成长梯队正在缓慢形成。规上企业构成产出主力，小微企业则在配套与就业方面发挥基础性作用。中间层企业偏少，使集群在应对外部冲击时韧性有待进一步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多元，以外资、民营为主，国有及集体资本主要承担园区平台与基础设施功能。外资龙头企业带来资本、技术与全球渠道；民营资本是数量主体，市场活力强；国资更多以园区加平台公司模式参与招商运营与公共服务。外资龙头企业带来技术外溢，本土民营企业则提供充分的市场活力。国资平台侧重园区与公共服务，不直接介入制造，定位较为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龙头民营企业普遍建立了现代公司制度，但大量小微主体在财务、质量、环保合规方面仍需规范。总体看，民营主导、外资助力、国资赋能的产权格局，有利于兼顾市场效率与公共配套，应继续优化营商环境以激发各类主体活力。国资平台侧重园区与公共服务，不直接介入制造，定位较为清晰。引导小微企业完善治理，是提升整体产权质量与抗风险能力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持续推进个转企、小升规，引导家族式企业完善治理结构，提升整个集群的产权质量与抗风险能力。混合所有制在部分重点项目中有探索空间，可通过国有资本引导社会资本投向关键环节，提升产业链整体控制力与协同水平。引导小微企业完善治理，是提升整体产权质量与抗风险能力的关键。外资龙头企业带来技术外溢，本土民营企业则提供充分的市场活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春福盈豆制品、宏仔食品、枣庄旭尧食品机械等是集群最具影响力的企业群体。山东春福盈豆制品年产值近亿元，拥有600多家稳定经销商，产品进入东南亚五国市场。这些企业持续增资扩产、布局高端产线，带动上下游协同发展，是集群创新与出口的主力，对区域产值、税收与就业贡献突出，发挥着稳链强链的链主作用。山东春福盈豆制品、宏仔食品、枣庄旭尧食品机械等等头部企业获得国际客户认可，显著增强了集群外部能见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共同特征是全产业链布局与持续技改。其通过自建研发、拓展品类、深耕渠道，不断提升本地配套率与品牌力。部分企业进入全球供应链体系，获得国际客户认可，成为区域产业名片，显著增强了集群的外部能见度与议价能力。其全产业链布局对中试样机、配套订单外溢具有明显带动作用。培育第二梯队有助于降低对个别链主的依赖，改善集群结构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头部企业是集群创新与出口的主力，但需警惕对少数链主的依赖风险，应培育更多第二梯队骨干企业，增强集群结构韧性。同时要引导链主向中小企业开放订单、中试与渠道，构建大中小企业融通生态，避免虹吸效应。培育第二梯队有助于降低对个别链主的依赖，改善集群结构韧性。山东春福盈豆制品、宏仔食品、枣庄旭尧食品机械等等头部企业获得国际客户认可，显著增强了集群外部能见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地理集聚度高，以核心产业园区为载体，主导产业集聚度较高，属区域特色优势集群。集聚区内企业沿产业链上下游邻近布局，从原料、加工到仓配半径紧凑，显著降低物流与协作成本，形成链主带动到集群共生的产业生态。集聚区内企业半径紧凑，知识与订单外溢效应较为明显。专业市场与园区载体强化了空间集聚，降低了配套与交易成本。需防范集聚带来的环保与要素约束，推动集聚质量而非数量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行业集聚看，重点链条在区域内相对集中，新兴业态向园区集聚，电商与外贸服务企业围绕龙头布局，形成生产基地加贸易商加物流商混合集聚。总体看，空间集聚与产业链集聚相互强化，有利于知识外溢与协同创新。专业市场与园区载体强化了空间集聚，降低了配套与交易成本。需防范集聚带来的环保与要素约束，推动集聚质量而非数量提升。集聚区内企业半径紧凑，知识与订单外溢效应较为明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集聚带来的环保与要素约束。加工环节集中排放对园区治污能力提出更高要求；用地、用工在集聚区趋于紧张。下一步应推动集聚向专业化园区加数字化平台升级，避免低水平重复扎堆，提升集聚质量而非简单企业数量叠加。需防范集聚带来的环保与要素约束，推动集聚质量而非数量提升。集聚区内企业半径紧凑，知识与订单外溢效应较为明显。专业市场与园区载体强化了空间集聚，降低了配套与交易成本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力，重点企业具备自有研发体系，围绕核心工艺与产品配方持续投入。中小企业研发投入普遍偏低，多以工艺改良和设备引进为主，系统性、原创性研发不足，整体研发投入强度低于高端制造与高新技术集群。龙头企业研发强度相对较高，但中小企业多以维持性投入为主。产学研合作弥补了部分企业自有研发不足，但持续性仍待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方向看，研发集中在产品配方、工艺优化、智能化生产与质量检测等应用环节，并与高校院所开展产学研合作。总体看，研发投入应用导向强、基础薄弱，前瞻性布局仍需加强，应引导企业从买设备转向投研发，稳步提升整体投入强度。产学研合作弥补了部分企业自有研发不足，但持续性仍待加强。落实加计扣除与平台共享，可撬动更多社会资本投入研发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中小企业研发能力短板。多数小微主体缺乏专职研发与检测力量，产品同质化严重。建议通过公共研发平台、共性技术中试线降低中小企业创新门槛，落实研发费用加计扣除等政策，把研发投入转化为可量化新产品与新增收。落实加计扣除与平台共享，可撬动更多社会资本投入研发环节。龙头企业研发强度相对较高，但中小企业多以维持性投入为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方面，集群在核心品类形成一批新产品，体现工艺与配方创新成果。龙头企业的升级产线陆续投产，部分企业入选高端品牌培育名单，反映品质创新获得认可。但整体以产品迭代为主，突破性、引领性成果不多，原创能力有待提升。产品迭代是创新产出的主要形式，原始性、引领性成果仍偏少。高端品牌培育名单入选，反映部分企业品质创新已获市场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知识产权看，龙头企业在配方、工艺、设备方面积累专利与标准，但中小企业专利与商标拥有量总体偏少。集群在地理标志、绿色认证方面仍有拓展空间。总体看，创新产出以渐进式改进为主，需向首台套、首批次、首字号成果跃升。高端品牌培育名单入选，反映部分企业品质创新已获市场认可。需把研发投入更高效地转化为首台套、首批次等可量化新产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创新产出需强化市场到研发闭环。依托消费场景开发适需产品，推动功能性、定制化品类取证突破。同时健全创新激励机制，对首台套、首批次给予支持，把研发投入转化为可量化的新产品与新增收，增强创新对产值的贡献度。需把研发投入更高效地转化为首台套、首批次等可量化新产品。产品迭代是创新产出的主要形式，原始性、引领性成果仍偏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企业技术中心、产学研联合实验室和公共检测平台为主。龙头企业建有企业技术中心与中试线；政府搭台推动校企合作，建设数字化研发与溯源平台。但面向全行业开放的共性技术研发与中试平台仍显不足，中小企业共享度有限。企业技术中心覆盖头部，但面向中小微创的共性平台仍显稀缺。检测与中试资源开放共享，是提升平台协同效能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平台层级看，省级企业技术中心、工程研究中心在头部企业有布局，但国家级创新平台较少。总体看，平台企业自有用得多、行业公共用得少，需补强面向中小企业的公共创新服务基础设施，提升平台协同效能与开放共享水平。检测与中试资源开放共享，是提升平台协同效能的重要抓手。依托产业大脑打通数据，可增强平台对配方优化与质量管控支撑。企业技术中心覆盖头部，但面向中小微创的共性平台仍显稀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依托区域创新载体，整合高校、检测机构与龙头企业资源，建设共性技术平台、中试熟化基地和检验检测中心，向中小企业开放共享。同时引入工业互联网与产业大脑，用数据驱动配方优化与质量管控，提升平台协同效能。依托产业大脑打通数据，可增强平台对配方优化与质量管控支撑。企业技术中心覆盖头部，但面向中小微创的共性平台仍显稀缺。检测与中试资源开放共享，是提升平台协同效能的重要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方面，集群在关键工艺、智能化生产与自动化产线等环节转化较快，龙头企业机器换人成效明显。高校院所的提取、发酵等技术通过合作导入企业，推动功能性配料应用，转化通道逐步打通，但中小企业受益程度不均。关键工艺转化较快，但中试与注册环节仍是成果落地的瓶颈。龙头向中小开放中试能力，有助于缩短新品上市周期。专业合规与注册服务补齐，将显著提升技术转化整体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转化瓶颈看，中小企业在中试、检测、标准备案方面能力不足，实验室成果到量产存在困难。公共中试线与检测认证资源稀缺，导致新技术落地周期长、成本高，部分品类受注册与批文约束，转化门槛更高，需专业服务支撑。龙头向中小开放中试能力，有助于缩短新品上市周期。专业合规与注册服务补齐，将显著提升技术转化整体效率。关键工艺转化较快，但中试与注册环节仍是成果落地的瓶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技术转化效率，应构建研发、中试、检测、注册、量产全链条服务体系。鼓励龙头企业向中小企业开放中试能力，发展注册申报、合规咨询等专业服务，缩短新品上市周期，同时办好展会与对接会撮合成果与订单。专业合规与注册服务补齐，将显著提升技术转化整体效率。关键工艺转化较快，但中试与注册环节仍是成果落地的瓶颈。龙头向中小开放中试能力，有助于缩短新品上市周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亭区产业用工充裕，农村劳动力与产业工人储备充足，重点企业提供数以千计就业岗位，劳动力成本相对低于核心城区。成熟的种养与加工技能人才体系，为集群稳定运行提供了坚实的人力基础，普通劳动力供给总体充足。成熟的产业工人队伍为集群稳定运行提供了坚实人力基础。高层次工程与运营人才偏紧，是制约升级的主要人力短板。机器换人与定向培养并举，可把人力优势转向技能与效率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技能结构看，集群拥有实用型产业工人，但高层次研发、品牌策划、电商运营与工程技术人员偏紧。龙头企业通过自有培训体系培养技工，中小企业在人才竞争中处于弱势。总体看，普通劳动力供给充足，结构性人才短缺是主要约束。高层次工程与运营人才偏紧，是制约升级的主要人力短板。机器换人与定向培养并举，可把人力优势转向技能与效率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路径包括深化校地合作定向培养，开展工匠与电商人才培训，完善人才引留政策。同时以机器换人缓解普工短缺、提升人均产出，把劳动力优势从数量型转向技能型，支撑集群向智能化、高附加值方向升级，筑牢人力要素根基。机器换人与定向培养并举，可把人力优势转向技能与效率优势。成熟的产业工人队伍为集群稳定运行提供了坚实人力基础。高层次工程与运营人才偏紧，是制约升级的主要人力短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龙头企业自有资金、银行信贷与政府产业基金为主。重点企业持续增资扩产，显示资本信心；政府通过专项债、政策性资金与减税降费支持产业发展，并争取国家政策性资金创历年新高，为实体经济发展提供了有力支撑。减税降费与政策性资金缓解了企业负担，但中小融资仍存堵点。供应链金融与知识产权质押，可改善轻资产企业信贷可得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融资结构看，中小企业面临抵质押不足、融资贵问题，轻资产属性使信贷获取难度高于重资产制造。政府搭建金融服务实体经济机制，但中小企业获得感仍有差异。需丰富供应链金融、知识产权质押等工具，缓解成长企业资本约束。供应链金融与知识产权质押，可改善轻资产企业信贷可得性。设立产业基金有助于引导社会资本投向高成长的关键环节。减税降费与政策性资金缓解了企业负担，但中小融资仍存堵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设立产业专项基金与风险补偿池，推广政银企风险共担，支持小升规与技改项目。引导社会资本投向高成长赛道，缓解初创与成长企业资本约束，形成龙头稳、中小活的资本生态，以资本要素保障集群扩容提质。设立产业基金有助于引导社会资本投向高成长的关键环节。减税降费与政策性资金缓解了企业负担，但中小融资仍存堵点。供应链金融与知识产权质押，可改善轻资产企业信贷可得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方面，核心产业园区提供连片工业用地，承载龙头与规上企业；但随集群扩张，核心园区用地趋紧，需通过存量盘活与标准地供给保障项目落地。原料基地则依赖镇村耕地，受耕地红线与种植结构调整约束，空间资源需要精细配置。园区循环化改造与绿电应用，是降低能耗强度的现实路径。用地趋紧需靠存量盘活与标准地供给来保障重点项目落地。碳足迹管理尚处起步，应把绿色低碳作为扩容的前置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方面，加工属能耗与排放相对温和行业，但部分环节用水用电较多，废弃物集中排放对园区治污提出要求。集群推进机器换人与数字化节能，绿色工厂、清洁生产水平逐步提升，但整体碳足迹管理仍处起步阶段，需系统推进。用地趋紧需靠存量盘活与标准地供给来保障重点项目落地。碳足迹管理尚处起步，应把绿色低碳作为扩容的前置条件。园区循环化改造与绿电应用，是降低能耗强度的现实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推行园区循环化改造，建设集中污水处理与废弃物资源化利用设施，发展副产品综合利用。严格落实能耗双控与环保准入，引导新上项目采用绿色工艺与可再生能源，把土地集约与低碳发展作为集群扩容的前置条件。碳足迹管理尚处起步，应把绿色低碳作为扩容的前置条件。园区循环化改造与绿电应用，是降低能耗强度的现实路径。用地趋紧需靠存量盘活与标准地供给来保障重点项目落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是集群的根基优势。山亭区具备较好的原料供给条件，部分品类产量充沛，为加工提供稳定源头。重点企业年处理与加工规模可观，显示本地原料供给规模可观，支撑了中下游制造的连续性与稳定性，是集群竞争力的重要基础。本地原料供给规模可观，为制造连续性提供基础保障。高端专用原料自给率不足，需扩大标准化与绿色有机基地。本地加外地双源供应，可有效平抑价格波动带来的成本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依赖看，部分专用原料仍需外地调入或进口，原料价格波动对成本影响明显。集群通过企业加农户订单模式稳定本地基地，并发展绿色有机原料，但高端专用原料自给率仍有提升空间，需扩大标准化基地以增强源头掌控力。高端专用原料自给率不足，需扩大标准化与绿色有机基地。本地加外地双源供应，可有效平抑价格波动带来的成本冲击。本地原料供给规模可观，为制造连续性提供基础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保障原材料安全，应扩大标准化订单基地与绿色有机认证面积，建设仓储与冷链原料库，平抑季节性波动。同时拓展本地加外地双源供应，与外地基地建立稳定协作，降低单一来源风险，把原料资源优势转化为全链可控的供应链优势。本地加外地双源供应，可有效平抑价格波动带来的成本冲击。本地原料供给规模可观，为制造连续性提供基础保障。高端专用原料自给率不足，需扩大标准化与绿色有机基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中，集群以区域为基本盘，辐射全国商超与电商渠道。重点品类在商超与电商端有稳定份额，龙头企业产品面向全国。随着健康化、便捷化消费兴起，国内相关需求扩容为集群提供广阔空间，内销基本盘稳固且具成长性。区域基本盘稳固，新渠道增长为内销提供持续增量。终端掌控力偏弱，需加快自有渠道与区域公共品牌建设。细分场景专供产品有助于提升复购率与客单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结构方面，传统批发流通仍占较大比重，电商与会员店、量贩零食等新渠道增长较快。集群举办产销对接会，组织优质企业对接渠道商，推动走出去。总体看，内销基本盘稳固，但终端掌控力与自有渠道占比仍待提升，需加快渠道多元化。终端掌控力偏弱，需加快自有渠道与区域公共品牌建设。细分场景专供产品有助于提升复购率与客单水平。区域基本盘稳固，新渠道增长为内销提供持续增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深化生鲜电商加冷链宅配、中央厨房加食材冷链配送新模式，借力主流平台扩大线上份额。针对细分场景开发专供产品，提升复购与客单。通过区域公共品牌统一形象，减少内部价格竞争，整体做大国内市场份额，增强内需拉动力。细分场景专供产品有助于提升复购率与客单水平。区域基本盘稳固，新渠道增长为内销提供持续增量。终端掌控力偏弱，需加快自有渠道与区域公共品牌建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是该集群的突出优势。产品覆盖国内28个省份，远销东南亚、欧美、非洲等海外市场，春福盈出口东南亚五国。农产品与制成品出口已成为集群重要增长极，龙头企业海外订单稳定，部分品类出口量位居全国前列，显示出较强的国际竞争力与质量口碑，外贸对产值与就业贡献突出。产品覆盖国内28个省份，远销东南亚、欧美、非洲等海外市场，春福盈出口东南亚五国凸显了该集群较强的国际竞争力与质量口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市场结构看，传统市场稳定，东南亚与一带一路沿线新兴市场需求上升。集群组织企业参展、培育外贸主体，进出口总额保持增长，与一带一路国家合作贸易额增长明显。多元市场布局初见成效，外部需求为集群提供持续增量。多元市场布局初见成效，但部分市场依赖度仍偏高。跨境电商与合规服务，是抵御贸易壁垒的重要抓手。产品覆盖国内28个省份，远销东南亚、欧美、非洲等海外市场，春福盈出口东南亚五国凸显了该集群较强的国际竞争力与质量口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出口集中度与贸易壁垒风险。对部分市场依赖度较高，技术性贸易措施、汇率波动影响利润。应拓展东盟、中东、RCEP成员国等多元市场，发展跨境电商出口，建设出口合规与认证服务体系，提升应对国外技术壁垒的能力。跨境电商与合规服务，是抵御贸易壁垒的重要抓手。产品覆盖国内28个省份，远销东南亚、欧美、非洲等海外市场，春福盈出口东南亚五国凸显了该集群较强的国际竞争力与质量口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方面，龙头企业具备较强品牌力，但大量中小企业以代工与白牌为主，区域公共品牌统领力不足。集群推进增品种提品质创品牌行动，绿色与有机认证逐步增加，但区域整体形象仍需系统塑强，品牌资产有待进一步积累。龙头企业品牌力较强，但区域公共品牌统领力仍不足。集体商标与质量溯源码，有助于提升整体溢价与辨识度。从卖产品向卖品牌、卖标准升级，是品牌建设的长远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层级看，企业品牌强于区域品牌，终端消费端对产地认知弱于对单个企业认知。可借鉴集体商标经验，打造区域公共品牌，统一品质标准与视觉形象，以公共品牌背书中小企业，提升整体溢价与辨识度，改变有产品缺品牌的局面。集体商标与质量溯源码，有助于提升整体溢价与辨识度。从卖产品向卖品牌、卖标准升级，是品牌建设的长远方向。龙头企业品牌力较强，但区域公共品牌统领力仍不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实施区域品牌加企业品牌双轮驱动，建设质量溯源码与团体标准示范区，办好产销对接会与展会，讲好产地故事。支持企业争创驰名商标、高端品牌，推动从卖产品向卖品牌、卖标准升级，增强集群品牌资产与长期竞争力。从卖产品向卖品牌、卖标准升级，是品牌建设的长远方向。龙头企业品牌力较强，但区域公共品牌统领力仍不足。集体商标与质量溯源码，有助于提升整体溢价与辨识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健康化、便捷化、个性化趋势。低糖、低脂、高纤维、功能性产品受青睐，细分场景加速，预制与方便食品需求快速扩张，为集群升级提供明确方向。消费结构变化正在重塑产品组合与研发重点，企业需加快适配。健康化与便捷化趋势，正重塑集群的产品组合与研发重点。直播与兴趣电商改变购买行为，数字化运营能力亟待提升。建立需求洞察机制，可把消费变化更快转化为真实订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端，直播电商、兴趣电商与量贩零食重塑购买行为，消费者决策更依赖内容与性价比。集群企业加快布局主流线上渠道，但与头部品牌相比，数字化营销与用户运营能力仍弱，需提升内容生产与私域运营水平以抓住新消费红利。直播与兴趣电商改变购买行为，数字化运营能力亟待提升。建立需求洞察机制，可把消费变化更快转化为真实订单。健康化与便捷化趋势，正重塑集群的产品组合与研发重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长期看，人口结构与悦己消费将并行拉动相关食品与休闲产品。集群应建立需求洞察机制，以数据驱动新品开发，缩短场景到研发到上市周期，把需求端变化转化为产品迭代与品类扩张的真实订单，避免供需错配导致库存积压。建立需求洞察机制，可把消费变化更快转化为真实订单。健康化与便捷化趋势，正重塑集群的产品组合与研发重点。直播与兴趣电商改变购买行为，数字化运营能力亟待提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看，周边地市同类产业基础雄厚，与该集群在部分品类上存在同质竞争。该集群凭龙头企业与出口优势形成差异，但区域间招商引资与市场份额竞夺激烈。从区域竞争看，错位发展与特色品类是稳住地位的关键，应避免低水平重复。周边同类产区基础雄厚，错位与特色是稳住地位的关键。以出口质量与龙头赋能构筑壁垒，可拉开与内陆产区梯度差。避免低端产能重复，是区域竞争中形成不可替代优势的前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看，主要产区在规模、品类与品牌上优势明显，相关赛道拥挤。若仅靠传统加工易陷入价格战，必须以特色属性、出口质量与龙头赋能构筑壁垒。差异化定位、抢占细分高地，是该集群在更广范围内保持竞争力的现实选择。以出口质量与龙头赋能构筑壁垒，可拉开与内陆产区梯度差。避免低端产能重复，是区域竞争中形成不可替代优势的前提。周边同类产区基础雄厚，错位与特色是稳住地位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上，该集群应聚焦差异化定位，依托区域品牌与资源禀赋，抢占高附加值细分赛道，避免与周边在低端产能上重复。同时用好开放平台，以出口质量标杆拉开与内陆产区的梯度差，在区域竞争中形成不可替代的特色优势。避免低端产能重复，是区域竞争中形成不可替代优势的前提。周边同类产区基础雄厚，错位与特色是稳住地位的关键。以出口质量与龙头赋能构筑壁垒，可拉开与内陆产区梯度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集中在三方面：一是中小企业多而不强，研发品牌弱、抗风险能力差；二是高附加值环节不足，价值链偏中低端；三是生产性服务业配套滞后，检测、设计、电商代运营等专业服务供给不足。这些问题叠加，制约集群由规模优势转向质量优势。中小企业多而不强，是制约质量优势的主要内部因素。同质化与低价内卷削弱利润，需以规范与品牌统领纠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部分小微主体在质量、环保、财务合规方面不规范，影响区域品牌信誉；企业间同质化竞争、低价内卷偶有发生，削弱整体利润。协会与平台协调作用有待加强，统一标准、统一监管的执行力需提升，以避免劣币驱逐良币。同质化与低价内卷削弱利润，需以规范与品牌统领纠偏。公共服务短板使内部问题难以短期化解，须系统施策。中小企业多而不强，是制约质量优势的主要内部因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破解内部问题需系统施策：以梯度培育壮大中间层企业，以公共平台补服务短板，以规范提升合规水平，以区域品牌统领减少内耗。把碎片化中小企业纳入协同网络，才能把企业多转化为集群强，真正释放组织化带来的效率红利。公共服务短板使内部问题难以短期化解，须系统施策。中小企业多而不强，是制约质量优势的主要内部因素。同质化与低价内卷削弱利润，需以规范与品牌统领纠偏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包括：国际市场技术性贸易壁垒与汇率波动，影响出口占比高品类的利润；原料价格国际波动向成本端传导；食品安全突发事件对区域品牌的系统性冲击；以及消费疲软导致内需放缓。多重风险需前瞻防范，建立预警与应急体系。贸易壁垒与汇率波动，对出口型环节利润形成持续压力。原料与设备对外依赖，带来供应链断点的潜在风险。食安突发事件可能引发系统性冲击，须健全追溯与应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安全看，高端专用原料与部分设备对外依赖，供应链断点可能影响生产连续性。极端气候与动物疫病对种养环节构成潜在冲击，需完善防控与保险机制。总体看，外部风险具有突发性与传导性，对出口型集群影响更显著，须未雨绸缪。原料与设备对外依赖，带来供应链断点的潜在风险。食安突发事件可能引发系统性冲击，须健全追溯与应急。贸易壁垒与汇率波动，对出口型环节利润形成持续压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风险预警与应急体系：拓展原料多元来源、建设战略储备、完善出口合规与认证服务、健全食品安全追溯与召回机制、运用期货与保险工具对冲价格风险。提升集群韧性，方能在外部冲击下保持稳定发展与就业容纳能力。食安突发事件可能引发系统性冲击，须健全追溯与应急。贸易壁垒与汇率波动，对出口型环节利润形成持续压力。原料与设备对外依赖，带来供应链断点的潜在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集群契合国家战略与区域创新型产业体系，并纳入省级特色产业集群认定，从省级层面确认其特色优势，为后续资金、项目与品牌支持提供政策依据。上级规划与本级部署形成连贯支撑，政策环境总体向好。省级认定从政策层面确认特色优势，为后续支持提供依据。上级规划与本级部署衔接，形成连贯的顶层政策支撑。把规划目标转化为年度行动，是避免政策悬空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划引领看，相关规划将健康食品饮料列为重点产业，并提出阶段性规模目标。区域构建创新型产业体系方案将相关赛道作为优势方向，上级政策与本级规划形成连贯支撑。顶层政策利好明确，为集群中长期发展锚定了方向。上级规划与本级部署衔接，形成连贯的顶层政策支撑。把规划目标转化为年度行动，是避免政策悬空的关键。省级认定从政策层面确认特色优势，为后续支持提供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利好明确，但需把规划目标转化为年度行动。建议对接省级特色产业集群扶持政策与区域产业政策支持包，争取试点示范与专项资金，把省级认定红利转化为具体项目、平台与企业的获得感，避免政策悬空落不实。把规划目标转化为年度行动，是避免政策悬空的关键。省级认定从政策层面确认特色优势，为后续支持提供依据。上级规划与本级部署衔接，形成连贯的顶层政策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方面，山亭区落实各级政策清单，为科技创新和制造业减税降费，并争取专项债、特别国债、中央预算内资金创历年新高。针对主导产业，出台链主培育、试点园区等专项举措，扶持龙头与骨干企业，政策工具箱较为丰富。减税降费与政策性资金创近年新高，企业获得感明显增强。一事一议、一企一策破解堵点，营商环境持续优化。靶向奖补与产业基金，可把扶持更直接转化为投资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要素保障看，地方推进开工、纳统、投资三张清单，建设类项目全部开工纳统；实施金融服务实体经济行动，制造业中长期贷款、普惠小微贷款分别增长。对重点项目实行一事一议、一企一策，集中解决用地、融资、审批等堵点，营商环境持续优化。一事一议、一企一策破解堵点，营商环境持续优化。靶向奖补与产业基金，可把扶持更直接转化为投资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进一步细化产业集群专项政策：对技改、研发、电商、出口给予靶向奖补；设立产业基金；对小升规、首台套、首批次给予激励。同时把政策送到中小企业家门口，提升知晓度与兑现效率，让扶持政策真正转化为企业投资与创新动力。靶向奖补与产业基金，可把扶持更直接转化为投资动力。减税降费与政策性资金创近年新高，企业获得感明显增强。一事一议、一企一策破解堵点，营商环境持续优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园区基础设施、冷链物流、检测溯源与政务服务为主。核心产业园区与专业园区提供标准化厂房与配套设施；数字化溯源平台实现全流程可追溯；高效办成一件事改革使高频事项集成办，提升办事效率，企业获得感增强。园区与数字化溯源平台完善，提升了公共服务供给水平。中小微创服务平台仍不足，是配套补短的重点方向。深化数字政务与跨境便利，可把配套从有水通电升为赋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公共设施看，仓储、冷链物流与电商快递体系逐步完善，但面向中小企业的公共研发中试、检验检测、包装设计等服务平台仍不足。政务服务方面，地方推行审管执信联动与智慧服务，部分经验在全省推广，企业办事便利度明显改善。中小微创服务平台仍不足，是配套补短的重点方向。深化数字政务与跨境便利，可把配套从有水通电升为赋能。园区与数字化溯源平台完善，提升了公共服务供给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补齐公共创新与服务平台短板：建设共性技术中试基地、公共检测中心、工业设计中心，向中小企业低成本开放；完善冷链干支线网络与海外仓；深化数字政务与跨境贸易便利，把公共配套从有水通电升级为赋能增效的高质量供给。深化数字政务与跨境便利，可把配套从有水通电升为赋能。园区与数字化溯源平台完善，提升了公共服务供给水平。中小微创服务平台仍不足，是配套补短的重点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撮合供需、制定标准、组织展会、自律规范方面发挥日益重要作用。地方依托产业协会与龙头牵头，组织产销对接会、展会与培训，推动企业间协作。借鉴其他地区协会四统一经验，协会可在统一品牌、包装、监管、配送上提升组织化程度。协会在撮合供需与制定标准方面作用日益重要。对小微覆盖与约束力有限，需进一步做实做强。以协会为纽带织密协同网络，可提升集群整体治理效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现实看，协会对中小企业的覆盖与约束力仍有限，部分小微主体游离于组织网络之外，标准执行与价格自律难落地。相较成熟地区，本地协会在团体标准制定、质量溯源码推广、集体商标运营方面仍有提升空间，需进一步做实做强。对小微覆盖与约束力有限，需进一步做实做强。以协会为纽带织密协同网络，可提升集群整体治理效能。协会在撮合供需与制定标准方面作用日益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做强产业协会与产业联盟，吸纳中小会员、建立自律公约，牵头制定团体标准与质量溯源规范，组织联合参展与抱团采购，降低中小企业市场与研发成本。以协会为纽带，把分散企业织成协同有序的集群网络，提升整体治理效能。以协会为纽带织密协同网络，可提升集群整体治理效能。协会在撮合供需与制定标准方面作用日益重要。对小微覆盖与约束力有限，需进一步做实做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城头镇豆制品加工及机械制造企业（业户）400余家，从业人数1.2万人，年产值超50亿元；干法豆制品产量占全国65%，豆制品机械产量占全国70%，年产量达40余万吨，是枣庄市山亭区重要的工业板块。集群带动上下游配套企业协同发展，对全市工业增长、税收与外贸贡献突出，稳居实体经济压舱石地位，对区域生产总值形成有力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质量看，龙头引领带动产业链增值，新增长点不断涌现，产业与农业深度融合，推动粮头食尾、农头工尾，把农业与资源大市优势转化为工业与税收增量。重点项目投产扩能，为产值增长提供了持续动力，经济上行动能较为扎实。产业与农业深度融合，把资源优势转化为税收与产值增量。提升高附加值占比，是增强经济效应含金量的关键。城头镇豆制品加工及机械制造企业（业户）400余家，从业人数1.2万人，年产值超50亿元显示该板块已成为区域工业的重要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提升经济效应的含金量：在规模稳增基础上，提高高附加值产品与自有品牌占比，增强盈利与抗周期能力。通过补链强链把更多价值留在本地，避免产值大、利润薄。总体看，经济效应扎实，结构优化空间仍然可观，质量效益待提升。提升高附加值占比，是增强经济效应含金量的关键。城头镇豆制品加工及机械制造企业（业户）400余家，从业人数1.2万人，年产值超50亿元显示该板块已成为区域工业的重要支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突出。产业劳动密集型特征明显，重点企业提供数以千计岗位，集聚区上下游配套吸纳大量本地劳动力，是吸纳农村转移就业与女性就业的重要渠道，对稳就业、促增收作用直接而显著，民生温度较高，社会效益实在。劳动密集型特征使集群成为吸纳就业的重要渠道。订单农业把就业留在镇村，对促增收作用直接而显著。完善社保与培训，可让就业效应更公平惠及本地居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带动看，企业加农户、订单农业等模式把种养、分装、物流等环节就业留在镇村，促进农民增收。龙头企业的稳定用工与技能培训，提升本地产业工人素质。产业季节性相对平缓，就业稳定性优于单纯种植，对稳岗扩岗意义重大。订单农业把就业留在镇村，对促增收作用直接而显著。完善社保与培训，可让就业效应更公平惠及本地居民。劳动密集型特征使集群成为吸纳就业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以产业集群为抓手深化就业帮扶：支持企业扩岗、开展订单式培训，把农村劳动力导入产业链；发展电商直播等新业态灵活就业；完善社保与权益保障，让集群发展成果更公平惠及本地居民，巩固就业这一最直观的民生效应。完善社保与培训，可让就业效应更公平惠及本地居民。劳动密集型特征使集群成为吸纳就业的重要渠道。订单农业把就业留在镇村，对促增收作用直接而显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农业升级、乡村振兴与城镇集聚。集群拉动标准化基地建设，推动农产品商品化与品牌化；冷链物流带动包装、装备、电商等关联产业，形成一业兴、百业旺的乘数效应，辐射周边镇村，拓展县域经济边界与活力。集群拉动标准基地与关联产业，形成乘数效应。强化区域产业辨识度，带动商贸物流文旅融合发展。以订单反哺乡村，可把溢出效应转化为共富实质成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看，集群强化区域产业定位，提升城市产业辨识度与招商吸引力，促进人口、资本、人才向园区周边集聚，带动商贸、物流、文旅融合发展。特色制造与乡村旅游、研学结合，延伸出新文旅业态，进一步放大集群的外部正效应。强化区域产业辨识度，带动商贸物流文旅融合发展。以订单反哺乡村，可把溢出效应转化为共富实质成果。集群拉动标准基地与关联产业，形成乘数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进一步释放溢出效应，应加强集群与农业、文旅、电商协同：建设主题研学与工业旅游，发展中央厨房加文旅餐饮；以集群订单反哺乡村产业，完善联农带农机制，让溢出效应更多转化为县域共同富裕与乡村全面振兴的实质成果。以订单反哺乡村，可把溢出效应转化为共富实质成果。集群拉动标准基地与关联产业，形成乘数效应。强化区域产业辨识度，带动商贸物流文旅融合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方面，集群关系重要民生保障，提升本地优质产品供给能力，增强居民获得感。作为区域乡村振兴的核心产业，集群在巩固脱贫、促进城乡融合上发挥重要作用，是产业振兴层面的生动实践，对基层治理与社会稳定贡献积极。关系重要民生保障，提升本地优质产品供给能力。龙头企业成为城市名片，增强对外美誉与社会认同。以绿色发展与共富机制，可把社会效应制度化、可持续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社会认同看，龙头企业成为城市名片，提升对外美誉度；产销对接、展会与公共品牌活动增强社会参与感。集群发展还带动教育、医疗等公共服务需求与投入，间接改善人居环境与公共服务均衡度，促进社会事业同步发展。龙头企业成为城市名片，增强对外美誉与社会认同。以绿色发展与共富机制，可把社会效应制度化、可持续化。关系重要民生保障，提升本地优质产品供给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把社会效应制度化：以集体商标、质量溯源与食安承诺筑牢信任；以共富公司与合作社让农民共享产业红利；以绿色低碳生产守护生态环境。让集群不仅是经济增长引擎，更成为惠民、安心、可持续的社会治理支点，实现发展共享。以绿色发展与共富机制，可把社会效应制度化、可持续化。关系重要民生保障，提升本地优质产品供给能力。龙头企业成为城市名片，增强对外美誉与社会认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研判，集群现存问题可归纳为四类：其一，规模虽大但附加值偏低，价值链偏中端，高附加值与自有品牌环节不足；其二，中小企业多而不强，研发与品牌能力弱，抗风险能力差；其三，生产性服务业配套滞后，公共研发、检测、设计服务供给不足。规模与附加值、传统与新兴、制造与服务的不平衡较为突出。供应链安全与品牌统领力，是需重点破解的两类深层问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四，原料高端专用环节对外依赖，供应链安全有隐患；其五，内部同质化竞争与合规参差并存，区域公共品牌统领力不强；其六，外部面临贸易壁垒、原料价格波动与食安风险。上述问题相互交织，构成集群由大向强跃升的主要约束，需系统破解。供应链安全与品牌统领力，是需重点破解的两类深层问题。问题清单即改革清单，应逐项对应到具体行动中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该集群根基扎实、龙头强劲、特色突出，具备进一步做大做强的良好条件，但必须在强链、提质、协同、安全上系统破题。问题清单即改革清单，应逐项对应到补链强链与要素保障的具体行动中，以问题导向推动高质量发展。问题清单即改革清单，应逐项对应到具体行动中去。规模与附加值、传统与新兴、制造与服务的不平衡较为突出。供应链安全与品牌统领力，是需重点破解的两类深层问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重点补齐功能性配料、关键材料、包装设计、检测认证等薄弱环节，建设公共中试与检测平台，降低中小企业配套门槛。延链方面，向高附加值终端延伸，提升单位产值与利润空间，把产业链做深做精，增强整体抗风险能力。补研发设计与检测短板，是强链的首要任务。向高附加值终端延伸，可显著提升单位产值与利润。错位竞争、特色制胜，是强链之路的现实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做强链主企业并培育第二梯队，推动重点企业向研发与品牌两端攀升；以专业园区为支点，发展中央厨房加冷链配送等新业态；建设产业大脑，用数字化贯通研发、生产、质量与销售，提升链条整体效率与韧性，强化协同优势。向高附加值终端延伸，可显著提升单位产值与利润。错位竞争、特色制胜，是强链之路的现实选择。补研发设计与检测短板，是强链的首要任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方向看，应坚持健康赋能、品牌引领、全链增值，聚焦核心链条做深做精，抢占高附加值细分高地，避免与周边产区在低端产能重复，走出一条错位竞争、特色制胜的强链之路，持续提升产业链现代化水平与全球竞争力。错位竞争、特色制胜，是强链之路的现实选择。补研发设计与检测短板，是强链的首要任务。向高附加值终端延伸，可显著提升单位产值与利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实施梯度策略：对链主支持其增资扩产与全球研发布局；对骨干推动专精特新与高端品牌培育；对广大中小企业推进个转企、小升规，通过技改、电商、质量提升增强生存与成长能力，形成梯次分明、活力充沛的企业矩阵。梯度培育龙头、骨干与小微，形成活力充沛的企业矩阵。鼓励链主开放订单与渠道，构建融通生态。要素差别化配置，倒逼低效企业转型或退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协同看，鼓励龙头向中小企业开放订单、中试与渠道，构建大中小企业融通生态；支持中小企业抱团入驻园区、共享检测与电商服务，降低单体成本。对拟升规企业给予专项辅导与奖补，缩短小升规周期，壮大中间层企业群体，优化结构。鼓励链主开放订单与渠道，构建融通生态。要素差别化配置，倒逼低效企业转型或退出。梯度培育龙头、骨干与小微，形成活力充沛的企业矩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企业综合评价，实行资源要素差别化配置，倒逼低效企业转型或退出，把土地、资金、能耗导向高效企业。以链主加配套招商补强短板环节，形成引进一个、带动一串的集群化培育格局，持续提升企业群体整体竞争力。要素差别化配置，倒逼低效企业转型或退出。梯度培育龙头、骨干与小微，形成活力充沛的企业矩阵。鼓励链主开放订单与渠道，构建融通生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应用研发加公共平台双轮驱动。支持龙头建设企业技术中心与中试线，联合高校攻关关键工艺；政府牵头建设共性技术平台与检验检测中心，向中小企业低成本开放共享，弥补中小企业研发短板，提升整体创新效率。应用研发加公共平台双轮驱动，弥补中小研发短板。全链条服务体系缩短上市周期，提升转化效率。人才是创新根本，需定向培养与引育并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果转化看，构建研发、中试、检测、注册、量产全链条服务，发展注册申报与合规咨询专业机构，缩短新品上市周期。依托产业大脑归集产销研数据，以需求洞察驱动配方优化，把研发投入转化为可量化新产品与新增收，增强创新贡献。全链条服务体系缩短上市周期，提升转化效率。人才是创新根本，需定向培养与引育并重。应用研发加公共平台双轮驱动，弥补中小研发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是创新根本。深化校地合作定向培养工程技术人员、质量官与电商运营人才；引育高层次研发与品牌团队，落实人才政策；开展工匠与数字技能培训。以机器换人与智能化改造提升人均产出，把劳动力优势转化为创新与效率优势。人才是创新根本，需定向培养与引育并重。应用研发加公共平台双轮驱动，弥补中小研发短板。全链条服务体系缩短上市周期，提升转化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上，土地方面推行标准地与存量盘活，优先保障龙头技改与园区用地；资本方面设立产业基金与风险补偿池，推广供应链金融与知识产权质押，缓解中小企业融资难；用能方面实施园区循环化改造与绿电应用，降低能耗与排放强度。土地、资本、用能精准配置到高效企业与关键环节。双源供应与仓储建设，平抑原料价格波动冲击。要素保障一件事专班，支撑企业投资预期稳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方面，扩大绿色有机标准化订单基地，建设仓储与冷链原料库，建立本地加外地双源供应，平抑价格波动；用工方面完善技能培训与用工服务，以自动化缓解普工短缺。把要素精准配置到高效企业与关键环节，提升全要素生产率。双源供应与仓储建设，平抑原料价格波动冲击。要素保障一件事专班，支撑企业投资预期稳定。土地、资本、用能精准配置到高效企业与关键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建立集群要素保障一件事机制，对用地、融资、环评、用能实行专班服务与一企一策，推广大走访经验，下沉服务重心。以要素保障的确定性，支撑企业投资与技术改造的预期稳定性，筑牢集群扩容提质的基础，增强发展韧性。要素保障一件事专班，支撑企业投资预期稳定。土地、资本、用能精准配置到高效企业与关键环节。双源供应与仓储建设，平抑原料价格波动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强化系统集成与落地兑现。对接省级特色产业集群扶持政策与区域产业政策支持包，争取试点示范与专项资金；细化本级专项政策，对技改、研发、电商、出口给予靶向奖补，并提升政策知晓度与兑现效率，避免空中政策落不了地。系统集成与落地兑现，是政策优化的核心要求。做实协会与监测体系，提升集群治理与预警能力。对标国家级集群标准，稳步迈向更高层级发展阶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做实行业协会与产业联盟，以团体标准、质量溯源码与集体商标提升组织化水平；完善高效办成一件事与跨境贸易便利，降低制度性成本；建立集群统计监测与风险预警体系，动态跟踪产值、出口、价格与食安，为政策迭代提供数据支撑。做实协会与监测体系，提升集群治理与预警能力。对标国家级集群标准，稳步迈向更高层级发展阶段。系统集成与落地兑现，是政策优化的核心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长远看，应以省级特色产业集群为新起点，对标国家级集群标准，在创新、数字化、绿色化、开放合作与治理能力上整体提升，朝着国家级产业集群稳步迈进，把该集群打造为区域特色产业高质量发展的标杆，引领带动周边协同发展。对标国家级集群标准，稳步迈向更高层级发展阶段。系统集成与落地兑现，是政策优化的核心要求。做实协会与监测体系，提升集群治理与预警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城头镇：坚持强工兴产 持续推动产业发展蓄势提级（山亭区政府）http://www.shanting.gov.cn/stxw/zjyq/202505/t20250523_2092337.html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城头镇：攀高向新 推动产业发展蓄势提级（山亭区政府）http://www.shanting.gov.cn/stxw/zjyq/202507/t20250715_2115063.html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以四个聚焦扎实推进小城镇创新提升（枣庄市政府）http://www.zaozhuang.gov.cn/ywdt/bmdt/202510/t20251013_2172948.html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一粒山亭黄豆磨出50亿产值（枣庄市政府）http://www.zaozhuang.gov.cn/ywdt/bmdt/202607/t20260717_2306780.html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端牢金饭碗 小黄豆变身村民致富金豆豆（山亭融媒）https://www.toutiao.com/article/7506819857380278824/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产业沃土育爆品 春福盈豆制品出口东南亚（枣庄日报）http://zzrbw.com/zzrbPaper/PC/con/202508/20/content_74920.html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城头镇：培优壮大豆制品产业集群 奋力实现产业突围（山亭区政府）http://www.shanting.gov.cn/stxw/zjyq/202506/t20250620_2105341.html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山东春福盈豆制品有限责任公司（百度百科）https://baike.baidu.com/view/4542436.htm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