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阳信县肉牛特色产业集群发展研究报告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阳信县肉牛特色产业集群位于滨州市阳信县，于2024年入选山东省特色产业集群。阳信是全国唯一的“中国第一牛县”、农业农村部认定的“中国畜牧百强县”，肉牛产业是全县的特色产业、优势产业与支柱产业，形成以龙头企业引领、中小企业协同、全链条循环发展的产业生态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属性看，集群属典型农产品全产业链加工类集群，上游为饲草种植、犊牛繁育与肉牛育肥，中游为屠宰分割、精深加工与皮革制造，下游为冷链物流、餐饮连锁、品牌流通与电商。集群兼具农业种养与食品制造双重特征，产品覆盖生鲜牛肉、预制菜、皮革、骨胶衍生品等多个领域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行政归属清晰，由阳信县农业农村局、工业和信息化局协同推进，以国家现代农业产业园为载体。龙头企业亿利源、福安、华胜、华阳集团等构成“龙头引领、梯队配套”的发展矩阵。阳信以“牛”闻名的产业辨识度居全国县级首位，是滨州市畜牧加工板块的核心力量。，链主企业的引领带动作用仍需进一步放大。，绿色低碳转型的方向已经明确，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数据，2024年阳信县存栏肉牛19.09万头（占滨州市56.33%）、出栏47.52万头（占67.78%）、年屠宰能力120万头（占96.5%），创下存栏量、出栏量、屠宰加工能力“三个第一”。肉牛产业总产值突破660亿元，2024年全县肉牛产业链实现年营收约679亿元，带动12万人就业增收。，链主企业的引领带动作用仍需进一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工业体量看，2024年肉牛产业实现工业总产值127.27亿元，占全县17.3%，同比增长33.5%；2025年一季度实现工业总产值43.4亿元，同比增长92.9%。规模以上工业中屠宰加工和皮革加工业共实现产值184.5亿元，同比增长36.7%，呈高速扩张态势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与加工能力突出。国家现代农业产业园2024年总产值达574亿元，连续多年稳居全国第一；全县SC认证牛肉加工企业437家、肉牛屠宰企业76家，年屠宰加工牛肉30万吨以上，食品加工能力60万吨，进口牛肉加工量约占全国总量的六分之一。就业与增收贡献在县域产业中首屈一指。，链主企业的引领带动作用仍需进一步放大。，绿色低碳转型的方向已经明确，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围绕“农副原料种养殖、食品加工制造、品牌流通与电商”三大环节展开。农副原料种养殖以饲草基地、犊牛繁育、标准化育肥为主；食品加工制造聚焦屠宰分割、精深加工、预制菜、皮革与骨胶衍生品；品牌流通与电商涵盖“阳信牛肉”区域公用品牌运营、冷链配送与直播电商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品谱系看，生鲜牛肉与预制菜是集群体量最大的细分领域。一头牛可精细分割为270多个品类、1600个部位，普通肉牛每头产值由2万余元提升至4万余元，高端黑牛由4万元提升至20万元左右；亿利源鲁蒙黑牛、福安非遗酱卤牛肉、华胜规模化屠宰构成产品矩阵。皮革与骨瓷等衍生品丰富价值链。，链主企业的引领带动作用仍需进一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三大主导环节协同演进，呈现“全链循环、数字赋能、品牌引领”特征。集群构建起“饲草种植—犊牛繁育—肉牛育肥—屠宰加工—冷链物流—餐饮连锁—皮革制造—牛副产品加工—有机肥还田—科创研发”绿色循环全产业链。需重点关注周期波动与附加值提升，巩固“中国第一牛县”领先优势。，链主企业的引领带动作用仍需进一步放大。，绿色低碳转型的方向已经明确，任务较为紧迫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肉牛产业链上游包括饲草种植、犊牛繁育与肉牛育肥，中游涵盖屠宰分割、精深加工、皮革与骨胶制造，下游为冷链物流、餐饮连锁、品牌流通与电商回收。总体看，阳信集群在“饲草—养殖—屠宰—加工—流通—循环”主链条上极为完整，是全国县级中最长的肉牛全产业链之一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配套能力看，全县建成优质青贮饲草种植示范基地5万亩、4个万头标准化养殖小区，112个养殖户1.8万头肉牛“退村进区”，规模养殖比例达87%；引进全自动吊宰与智能分割线，年屠宰加工能力120万头、食品加工能力60万吨；牛智谷产业园5.7万吨保税冷链仓实现进口牛肉“通关—加工—销售”一站式服务。，链主企业的引领带动作用仍需进一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高端种源与终端品牌环节的把控。常规屠宰产能充足，但高端黑牛种源自主可控能力仍在建设，品牌溢价主要来自区域公用品牌与龙头。下游电商虽活跃，但自主高端品牌出海能力仍不足。总体判断，集群处于“全链贯通、两端待强”的格局，补链重点在种源与品牌高端化。，链主企业的引领带动作用仍需进一步放大。，绿色低碳转型的方向已经明确，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一是高端种源对外仍有依赖。渤海黑牛新品系选育虽已建国家级原种场1处、千头育种基地10个，但高档雪花黑牛核心种源部分仍需与外部机构合作，自主知识产权突破尚在攻坚，种源“卡脖子”风险未完全解除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是中小企业数字化不均衡。龙头企业的5G智慧牧场、产业大脑走在前列，但广大养殖与加工中小企业设备自动化、管理信息化程度偏低，数据未打通，协同效率低。需通过“牛智通”等平台轻量化工具降低中小企业转型成本，破解“数据孤岛”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三是附加值分布不均。常规白条牛肉占比仍高，高端定制、品牌零售占比偏低；皮革与骨胶等副产品高值化利用程度有限。应以“揭榜挂帅”等方式补强种源、高值衍生品与品牌渠道短板，提升全链价值密度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分布看，集群以屠宰加工环节为主，正由全国肉牛价值链中游向高端攀升。阳信凭借“中国第一牛县”规模优势具备一定议价能力，但大量常规产品仍停留于成本竞争，研发设计、品牌运营、渠道掌控等高附加值环节占比偏低，价值链呈“中间粗、两端细”形态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正向价值链高端攀升。亿利源构建“从育种到餐桌”数智化全产业链，5G智慧牧场、低温排酸、智能分割提升品质与附加值；福安非遗酱卤牛肉、华胜规模化屠宰形成品牌与效率壁垒；“阳信牛肉”区域公用品牌价值据公开报道已超两百亿元，标志价值链向“品牌+数据”端延伸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价值链攀升的可持续性。当前高端突破主要依赖少数龙头，广大中小企业尚未形成价值共创机制。应通过产业大脑能力开放、公用品牌共享，推动更多企业从代工向“配方+品牌+服务”转型，提升集群整体在全球价值链中的分工位势与抗风险能力。，链主企业的引领带动作用仍需进一步放大。，绿色低碳转型的方向已经明确，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形成“龙头引领、专业配套”的分工格局。亿利源聚焦智慧育种与高端牛肉；福安主攻非遗酱卤与预制菜；华胜专注规模化屠宰（单日屠宰超300头，居全国同行业首位）；华阳集团布局跨省加工与渠道；中小企业围绕龙头从事养殖、包装、物流等配套，专业化分工提升整体效率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域分工看，阳信集群与惠民禽肉、滨州其他畜牧板块形成市内错位协同。阳信以肉牛见长，共同构成滨州畜牧加工“产业大脑”多点布局。县域内以国家现代农业产业园为核心，辐射各乡镇养殖小区，形成“一园引领、全县协同”的分工体系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分工深化与协作机制建设。当前中小企业与龙头的配套多为零散订单式，长期契约化、模块化配套关系不稳固。应依托产业大脑与合作社，引导构建“龙头企业+合作社+养殖户”的稳定分工网络，推动产能共享，提升集群内部协作密度与抗风险能力。，链主企业的引领带动作用仍需进一步放大。，绿色低碳转型的方向已经明确，任务较为紧迫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数据，全县SC认证牛肉加工企业437家、肉牛屠宰企业76家，形成以龙头为引领、中小企业协同的规模结构。亿利源、福安、华胜、华阳等构成第一梯队；培育国家级和省级农业产业化龙头企业14家；广大中小加工与养殖企业构成配套层。总体呈“金字塔型”结构，但中坚企业数量仍有提升空间。，链主企业的引领带动作用仍需进一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值分布看，规模以上屠宰加工和皮革加工业产值184.5亿元相对集中，广大中小企业普遍规模偏小、抗周期能力弱。2022年以来先后有33家肉牛企业获批省级创新型中小企业、16家获批省级“专精特新”企业、2家成功申报省级制造业单项冠军，显示优质中小企业梯队正在发育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规模结构优化的关键在于增量与提质并行。2025年全县屠宰加工企业计划总投资21.3亿元、本年完成投资9.84亿元（同比增长202%）；应借力项目扩能与“专精特新”培育，推动企业规模结构从“少数独大”向“龙头+中坚+配套”的橄榄型结构演进。，链主企业的引领带动作用仍需进一步放大。，绿色低碳转型的方向已经明确，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以民营经济为主体，混合所有制与国有成分并存。亿利源、福安、华胜等龙头多为民营控股，机制灵活、市场敏感度高；华阳集团等具备跨区域布局能力。总体看，民营资本主导的产权结构有利于快速响应市场，但研发投入波动、长期资本不足等潜在问题亦需关注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资本来源看，企业资金主要依赖自有积累、银行信贷与招商引资。阳信创新“七位一体”金牧合作机制，累计发放养殖贷款14亿元，为养殖户提供上亿元风险保障；省农担“养母繁犊贷”以0.75%担保费率累计担保放款2.34亿元。需重点关注中小企业融资渠道单一问题，强化供应链金融等工具。，链主企业的引领带动作用仍需进一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跨区域资本合作逐步深化。华阳集团在内蒙古兴安盟科右中旗建设现代化肉牛加工基地，实现产业模式整装输出；但本土中小企业股权开放与兼并重组仍不充分。应鼓励龙头企业通过并购、合资引入战略资本，优化产权结构，推动集群从“产品集聚”向“资本+产业协同”升级。，链主企业的引领带动作用仍需进一步放大。，绿色低碳转型的方向已经明确，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亿利源公司是集群科技龙头，构建“从育种到餐桌”数智化全产业链，建成5G智慧牧场，应用低温排酸、智能分割等领先工艺，培育自主知识产权鲁蒙黑牛，价格较普通牛肉翻倍，并与天津力牧合作高端雪花黑牛育种，单头牛增值可达6万元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福安公司主打非遗技艺“清真酱卤牛肉”，秉承“三精三不”原则，打造多款融合传统风味的牛肉制品与预制菜，深受市场欢迎；华胜公司单日屠宰量超300头，稳居全国同行业首位，在规模化屠宰、智能加工与全程溯源方面优势突出，是“中国第一牛县”的产业担当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华阳集团是集群跨省布局先锋，2020年依托东西部协作落地内蒙古兴安盟科右中旗，带去整套产业方案，验证阳信模式的可复制性。头部企业普遍具备全产业链与智能升级意愿。需持续强化头部企业“链主”带动与溢出效应，避免“龙头独大、配套弱小”的结构失衡。，链主企业的引领带动作用仍需进一步放大。，绿色低碳转型的方向已经明确，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国家现代农业产业园为主要空间载体，呈现“园区引领、全县集聚”的特征。产业园集聚规模以上养殖企业136家、437家SC认证牛肉加工与76家屠宰企业，单位用地产出在县级农业园中居全国前列。企业地理临近降低了物流与协作成本，形成订单协作、人才流动的集聚外部性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呈现“链式集聚”而非单纯地理扎堆。围绕屠宰、预制菜、皮革等细分品类，上下游企业在园区内形成从育肥到智能分割、从包装到冷链的紧凑配套。牛智谷产业园进一步整合保税、检测、数据服务，实现“县内配套+跨境协同”的复合集聚形态，提升了整体产业链韧性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集聚质量的提升。当前集聚仍受镇街分散、公共服务平台不均衡制约。应推动产业园区化、园区集群化，强化检测、设计、电商等公共服务平台入园，提升集聚密度与协同水平，避免企业“聚而不链、链而不群”的低效状态。，链主企业的引领带动作用仍需进一步放大。，绿色低碳转型的方向已经明确，任务较为紧迫。，创新驱动正日益成为集群提质升级的主引擎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龙头企业与科研平台为主。阳信联合中国农科院等机构攻关渤海黑牛新品系选育，建成国家级原种场1处、千头规模育种基地10个，年供种能力提升30%，推广胚胎移植、基因选育技术，高档肉牛生产周期缩短15%；亿利源等持续投入智慧牧场与智能分割工艺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投入结构看，研发主要投向种源攻关、数字平台与工艺升级。阳信搭建全国首个肉牛领域智慧化大数据平台（牛智通/牛智谷），入选山东省首批“产业大脑”入库培育名单，携手中国经济信息社发布“新华·阳信牛肉价格指数”，动态监测全国21个主产区行情，将研发从单一工艺拓展至全产业链数据赋能。，链主企业的引领带动作用仍需进一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研发投入的均衡与可持续。应借助省市技改奖补、揭榜挂帅等政策激励中小企业加大研发；依托产业大脑与高校智库降低中小企业数字化门槛；推动产学研合作（中国农大、中国农科院等），将专家资源转化为生产力，推动研发从“龙头独舞”向“全员共舞”转变。，链主企业的引领带动作用仍需进一步放大。，绿色低碳转型的方向已经明确，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体现为种源突破与产品升级双线并进。阳信制定全国首个肉牛全产业链团体标准体系，探索复合肉生产标准及优质牛肉生产技术规程、智慧养殖技术规范等22项标准；建成100家“互联网+透明工厂”；研发西餐、韩餐类及牛肉水饺、牛肉酱、牛肉丸等76种预制菜品，以及牛骨胶原肽、高端骨瓷等衍生品。，链主企业的引领带动作用仍需进一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知识产权看，集群在种源、工艺与标准上积累深厚，但高价值专利、主导国家标准数量仍偏少，中小企业原创配方与品牌能力不足，创新产出以“工艺改进+标准制定”为主，基础种源与核心配方的原始创新有待加强。牛副产物高值化（骨胶、骨瓷、皮革）是亮点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以创新产出反哺价值链攀升。应鼓励龙头企业将产业大脑、智能工厂经验向配套企业输出，形成“示范—复制”的产出扩散机制；支持企业参与绿色食品、预制菜等标准制定，把工艺优势转化为标准话语权与品牌溢价，提升创新产出的市场转化率与集群整体竞争力。，链主企业的引领带动作用仍需进一步放大。，绿色低碳转型的方向已经明确，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以产业大脑、企业技术中心与产学研联合体为主。阳信肉牛产业大数据平台实现“互联网+交易+信息+标准+品牌+溯源”六位一体全程服务；牛智谷产业园集成海关监管、智能冷链、仓储物流、数据服务、综合检测，成为核心公共创新与服务平台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平台层级看，目前以省级“产业大脑”入库培育、企业级研发中心为主，缺乏独立建制的产业研究院与公共中试平台。已建成山东省畜产品质量安全中心肉牛产品监督检验评价中心、肉及肉制品监管技术国家市场监管重点实验室科创基地，但实体化运营与对外开放度有待强化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谋划建设肉牛公共创新平台。依托牛智谷延伸公共检测、中试熟化与配方共享中心；争取省级制造业创新中心布局；联合中国农大、中国农科院深化肉牛研究中心合作，弥补平台层级短板，形成“企业研发+公共平台+政产学研”多层创新支撑体系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路径以“平台赋能—场景落地—中小企业复用”为主线。牛智通平台为中小养殖户提供精准饲喂、环境调控、疫病预警等轻量化数字化工具，全链条数字化监管覆盖率超90%；建成省级智慧牧场9家、物联网应用基地17处，使技术成果可快速复制到产业链末端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转化载体看，阳信以国家现代农业产业园为载体，推进“种养加一体、一二三产融合”，3年招引延链补链项目并投产。但广大中小企业受资金与人才制约，对算法模型与智能装备的承接能力弱，大量技术方案难以在中小主体充分落地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构建普惠性技术转化通道。应发挥产业大脑的纽带作用，建立“龙头企业开放场景+中小企业对接需求”的转化机制；推动预制菜工艺、智能屠宰等成熟技术在集群内共享复用；探索“技改贷+首台套保险”组合工具，缩短从技术到产线的距离，提升整体转化效率。，链主企业的引领带动作用仍需进一步放大。，绿色低碳转型的方向已经明确，任务较为紧迫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劳动力以本地养殖与加工产业工人为主，兼需食品研发、电商运营与数字管理人才。集群带动养殖、屠宰、加工、物流、电商等全链条就业，2024年培训高素质农民1193人，带动12万人就业增收。但高端配方研发、算法建模、跨境电商等复合型人才仍显不足，制约价值链高端攀升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技能结构看，传统养殖与屠宰工种充足，智能装备操作、食品工程师与数字化管理人才紧缺。龙头企业通过内部培养与外部引进并举，但中小企业培训投入有限，制约智能化改造落地。需重点关注“机器换人”背景下的技能再培训，避免结构性用工错配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完善劳动力供给体系。依托职业院校与高校资源开展订单培养，借助产业联盟组织配方、生产、营销人才培训；落实高素质农民与产业工人技能提升政策，建立“引育用留”全链条机制，以人才红利对冲成本压力，支撑集群向绿色智造与品牌运营转型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以银行信贷、自有积累与金融创新为主。阳信创新“企业+农担+银行+养殖合作+养殖户+保险+数字技术”的“七位一体”社会化服务模式，累计发放养殖贷款14亿元、全县肉牛产业信贷支持总额达55.79亿元；省农担“养母繁犊贷”以0.75%担保费率累计担保放款2.34亿元。但中小企业长期资本仍不足。，链主企业的引领带动作用仍需进一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资本效率看，2025年屠宰加工企业计划总投资21.3亿元、本年完成9.84亿元（同比增202%），资本产出效率突出。但广大中小企业抵押不足、期限错配，难以支撑智能产线与冷链重资产。需创新供应链金融、产业基金等工具，引导资本向高附加值环节集聚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拓宽多层次资本供给。推广“牛e贷”“养母繁犊贷”（利率3.15%、每头3万元活体抵押）等特色产品；探索设立肉牛产业基金，支持“链主”企业并购与中小企业“专精特新”培育；鼓励龙头企业对接资本市场，以股权融资优化资本结构，缓解长期资本约束，增强集群抗周期能力。，链主企业的引领带动作用仍需进一步放大。，绿色低碳转型的方向已经明确，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要素总体有保障但产业园集约度有待提升。阳信以国家现代农业产业园与养殖小区承载产业，受环保与养殖用地约束，部分新建加工与冷链项目需统筹选址。屠宰、饲料加工等环节耗能排放需严格管控，整体能耗强度受“双碳”与环保约束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环境约束看，畜禽粪污与屠宰废弃物处置是刚性要求，集群已将“有机肥还田”纳入全产业链，无害化处理率达99.67%，重大动物疫病强制免疫密度常年保持100%。需以绿色制造降低单位能耗与排放，争取指标向高效产能倾斜，在生态优先前提下实现规模有序扩张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系统优化土地与环保配置。推动产业园区化、标准化供地，推广“标准地”与弹性年期供应；严控高耗能低附加值产能，引导能耗与用地指标向预制菜、高端皮革等高效项目集中；强化粪污资源化与循环利用效率，支撑集群绿色可持续发展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上游原料以青贮饲草、犊牛与育肥牛为主。阳信建成5万亩优质青贮饲草种植示范基地，年收贮全株青贮玉米15.8万吨，本地饲草基础较好；但高档种牛、核心添加剂仍部分依赖外部，原料对外依存度中等，供应链稳定性受饲草与活牛价格波动影响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资源保障看，滨州及周边养殖规模为加工提供稳定牛源；阳信年屠宰能力120万头居全国县级首位，本地育肥基数为加工提供保障。但高端黑牛种源自主可控、非常规蛋白原料开发仍有提升空间。需通过招商补链引入种源与添加剂配套，提升供应链韧性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强化原材料资源保障体系建设。依托产业联盟推动“集采+储备”机制平抑价格波动；围绕屠宰、预制菜延链招引种源与功能添加剂项目，提升本地配套率；支持企业建立多元化供应渠道与战略库存，降低单一来源风险，筑牢集群稳健运行的资源底座。，链主企业的引领带动作用仍需进一步放大。，绿色低碳转型的方向已经明确，任务较为紧迫。，创新驱动正日益成为集群提质升级的主引擎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中，生鲜牛肉与预制菜主要服务全国商超餐饮与家庭消费；皮革制品面向服装箱包市场。据行业普遍水平，牛肉国内需求与肉类消费周期相关，当前预制菜与高端牛肉增长较快，为集群提供结构性增量。阳信依托“阳信牛肉”品牌与京东、海底捞、小肥羊等渠道深耕国内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渠道看，集群线上线下并重，注册电商企业900余家，网上年销售收入突破100亿元；与京东生鲜签署合作框架协议，对接海底捞、小肥羊等大型餐饮连锁，形成线上线下多维度品牌营销模式。需重点关注国内需求结构变化，引导企业把握预制菜、高端牛肉等政策窗口，拓展增量市场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深耕国内细分市场。依托“阳信牛肉”区域公用品牌（价值据公开报道超两百亿元）提升国内认知度；推动牛肉制品、预制菜进入商超与餐饮供应链；加强品牌建设，降低对单一原料周期的依赖，以“品牌+渠道”双轮驱动提升国内市场份额与溢价能力。，链主企业的引领带动作用仍需进一步放大。，绿色低碳转型的方向已经明确，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外向度通过进口原料与品牌出海双线体现。阳信牛智谷产业园建成5.7万吨保税冷链仓，进境肉类指定监管场地与公共型保税仓库年吞吐能力36万吨，进口牛肉“一次申报、一次查验、一次放行”，进口牛肉加工量约占全国六分之一，是重要跨境节点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出口结构看，以生鲜与加工牛肉、皮革制品为主，主打性价比与稳定供应，契合周边国家需求。龙头企业具备认证与交付能力，但中小企业跨境直营与品牌出海能力弱。需重点培育自主出口主体，提升中小企业跨境直营与品牌出海能力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推动出口提质增效。引导企业获取国际食品认证（如HACCP、BRC），以“绿色+安全”巩固市场；依托跨境电商与海外仓拓展东盟、中亚；支持龙头企业建设境外营销网络，带动配套企业协同出海，从“产品出口”向“品牌+服务出口”升级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成效显著。“阳信牛肉”作为国家地理标志产品，区域公用品牌价值据公开报道已超两百亿元；集群制定全国首个肉牛全产业链团体标准体系，举办牛骨雕刻艺术节等特色文化活动，促进“牛产业”与“牛文化”深度融合，年吸引文旅消费超3亿元，品牌辨识度居全国县级首位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品牌层次看，龙头企业的亿利源、福安等具备较强品牌溢价，但广大中小企业以代工与白牌为主，品牌价值弱。统一的区域品牌营销投入充足，但中小企业联合营销与高端子品牌培育仍不足。需构建“区域公用品牌+企业品牌+产品品牌”三层体系，提升集群整体溢价能力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系统实施品牌战略。做强“阳信牛肉”区域公用品牌，纳入山东农产品整体推广；支持龙头企业申报驰名商标与“好品山东”；组织企业抱团参展；强化绿色食品与地理标志认证保护，防止仿冒侵蚀品牌资产，以品牌力提升集群话语权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经历结构性转变。预制菜、高端牛肉、功能性骨胶产品需求快速增长，消费者对安全、便捷、可追溯的偏好增强，亿利源鲁蒙黑牛、福安非遗酱卤等契合趋势，需求结构向“方便化、功能化、品牌化”迁移。同时餐饮供应链集采对标准化提出更高要求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海外需求看，进口牛肉原料需求稳定，但对食品认证与冷链合规要求趋严。数字营销使小批量、多批次定制成为可能，倒逼企业柔性生产。需重点关注需求端“安全合规”门槛提升，引导企业提前布局认证与溯源，以合规能力锁定优质订单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建立需求洞察与快速响应机制。依托“新华·阳信牛肉价格指数”与电商数据捕捉需求变化；推动“研发—中试—量产”敏捷链路，缩短新品上市周期；引导企业从卖产品向“产品+配方+服务”解决方案转型，以需求端牵引供给端升级，增强集群市场适应性。，链主企业的引领带动作用仍需进一步放大。，绿色低碳转型的方向已经明确，任务较为紧迫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竞争层面，阳信肉牛面临省内多重对标。蒙阴、梁山及省内外内蒙古、河南、河北等地肉牛产业集群各具规模优势；但阳信以“中国第一牛县”的屠宰能力与全产业链完整性形成差异化壁垒，在总量、品牌影响力上居全国县级首位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竞争位势看，阳信年屠宰能力120万头居全国县级首位、产业园总产值连续多年全国第一，是核心竞争力；高端黑牛、产业大脑、价格指数等构筑细分护城河。但集群在高端种源自主与品牌零售端仍需追赶国际先进牛肉产区。需以“专精特新”塑造差异化优势，聚焦高端雪花牛肉、预制菜赛道建立护城河。，链主企业的引领带动作用仍需进一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强化区域错位协同。借力滨州畜牧加工“产业大脑”全市布局，避免市内同质化；主动融入省会经济圈与京津冀、长三角市场，承接外地餐饮与商超外溢需求；以“绿色+智能+品牌”标签参与全国肉牛产业分工，提升阳信牛肉的标识度与话语权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问题首推高端种源自主可控不足。渤海黑牛选育虽起步，但高档雪花黑牛核心种源部分仍依赖外部合作，种源“卡脖子”风险未完全解除，是集群提质的最大内部掣肘。，链主企业的引领带动作用仍需进一步放大。，绿色低碳转型的方向已经明确，任务较为紧迫。，创新驱动正日益成为集群提质升级的主引擎。，大中小企业融通发展的生态尚待进一步培育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是中小企业能级偏低。企业规模“金字塔”塔基宽而中坚薄，多数中小企业研发弱、品牌弱、抗周期能力弱，依赖龙头代工。阳信虽培育33家省级创新型中小企业，但覆盖面有限。三是数字化不均衡，产业大脑经验难向中小企业扩散，产业链协同数据尚未完全打通，影响整体效率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系统整治内部短板。实施“专精特新”梯度培育，壮大中坚层；以产业大脑轻量化工具赋能中小企业数字化转型；建立“链主+配套”稳定协作网络，将内部松散集聚升级为有机产业集群，夯实可持续发展根基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主要来自活牛与牛肉价格周期。牛肉价格波动直接传导至企业营收，原料成本上行挤压利润，企业应收账款与库存风险上升。需重点关注价格冲击向中小企业的传导，引导企业拓展预制菜、高端牛肉等非周期增量，平滑波动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是疫病与贸易风险。动物疫病一旦发生将冲击养殖与屠宰端；进口牛肉政策与贸易合规要求趋严，合规成本上升。应建立价格监测、疫病预警与多元化市场布局，对冲外部不确定性，提升集群韧性。，链主企业的引领带动作用仍需进一步放大。，绿色低碳转型的方向已经明确，任务较为紧迫。，创新驱动正日益成为集群提质升级的主引擎。，大中小企业融通发展的生态尚待进一步培育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构建风险防范体系。建立重点原料价格监测与集采机制；引导企业分散市场、获取国际认证以降贸易风险；完善疫病防控（无害化率99.67%、强制免疫100%）与保险体系；完善企业监测预警与纾困机制，提升集群整体抗外部冲击能力。，链主企业的引领带动作用仍需进一步放大。，绿色低碳转型的方向已经明确，任务较为紧迫。，创新驱动正日益成为集群提质升级的主引擎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层面，集群契合山东省“十强产业”中现代高效农业与畜产品精深加工方向，以及滨州市肉牛产业高质量发展布局。根据《滨州市肉牛产业高质量发展实施方案》，阳信配套11条专项扶持措施，构建“饲草—育种—育肥—屠宰—加工—物流—皮革—循环—科创”全链条，为集群提供顶层支撑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省级导向看，山东省推动畜牧产业“畜头肉尾”全链增值，支持“产业大脑”与数字畜牧建设，阳信肉牛产业大脑入选山东省首批“产业大脑”入库培育名单，获得算力、数据、场景的政策倾斜，为集群提供顶层支撑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紧抓顶层政策红利。对接省现代农业与畜产品加工专项，争取产业大脑、智能工厂等项目纳入省级攻关；用好预制菜、绿色食品等政策，推动集群产品进入政府采购与预制菜目录；以省级特色产业集群为支点，争取要素倾斜，放大政策乘数效应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扶持聚焦政策精准与项目帮包。阳信出台《关于推进肉牛产业高质量发展的实施意见（试行）》，发挥“滨州惠企通”平台作用，截至2025年4月底发布31条省市政策并精准推送企业；2024年为亿利源发放省级工业转型发展资金35万元，为福安、鸿利等18家皮革企业发放市级奖补60.7万元。，链主企业的引领带动作用仍需进一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服务机制看，阳信以国家现代农业产业园为载体，推进“种养加一体、一二三产融合”，成立产业发展专班；推动养殖“退村入园”，建设标准化养殖小区，提升规模化比例；深化“放管服”，降低制度性交易成本，以精准服务助企纾困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持续提升地方扶持精准度。将扶持扩展至用地、融资、人才全要素；对延链项目探索标准厂房与专项债承接；强化政策“免申即享”与精准推送，让中小企业同等享受扶持；以产业专班常态化对接企业堵点，把地方扶持转化为可感可及的发展实效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配套以产业园基础设施与数字平台为主。国家现代农业产业园集成养殖小区、屠宰加工、冷链物流；牛智谷产业园5.7万吨保税冷链仓集海关监管、智能冷链、仓储物流、数据服务、综合检测于一体；全县布局电商基地与区域服务中心。但高水平公共检测、中试与配方共享平台仍显不足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物流配套看，阳信建成智慧冷链物流园区，进境肉类指定监管场地与公共型保税仓库年吞吐36万吨，形成“规模养殖、集中屠宰、冷链运输、冷鲜上市”模式。但本地专业冷链与跨境履约能力仍待补强，影响交付效率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完善公共配套体系。推动智慧冷链物流园扩容；联合高校与联盟建设食品公共检测与中试基地；布局电商与跨境电商产业园；以公共服务配套密度提升，降低企业外部成本，增强集群宜居宜业吸引力与招商竞争力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与产业联盟是集群治理重要纽带。阳信以畜牧产业党建联盟、产业专班统筹，推动“产学研政”协同；牛智谷牵头产业大脑专项运营，联通政府、科研机构、金融公司，发挥平台型组织功能，有效打通大中小企业协同创新堵点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职能看，联盟与专班承担供需对接、标准推广、品牌共建、产学研撮合等角色，弥补政府与市场间的组织空白。但实体化运营与常态化服务能力有待加强，中小企业参与深度不均，协会在行业自律与集体议价上作用有限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强化协会与联盟赋能。推动肉牛产业联盟实体化、专业化运作，设立专项服务基金；支持协会牵头制定团体标准、组织抱团参展与集采；建立“链主企业+协会+中小企业”常态化对话机制，把协会打造成政策传导、资源共享、协同创新的核心枢纽。，链主企业的引领带动作用仍需进一步放大。，绿色低碳转型的方向已经明确，任务较为紧迫。，创新驱动正日益成为集群提质升级的主引擎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显著。2024年阳信肉牛产业总产值突破660亿元，全县肉牛产业链年营收约679亿元；2024年产业园总产值574亿元，连续多年稳居全国第一。规模以上屠宰加工和皮革加工业产值184.5亿元、同比增长36.7%，成为阳信县工业与农业交汇处的重要支柱与税收来源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增长质量看，延链项目贡献增量突出。2025年屠宰加工企业计划总投资21.3亿元、本年完成9.84亿元（同比增202%）；高端黑牛、预制菜与皮革衍生品新增长极形成；全行业研发与数字化投入提升，经济效应由“规模扩张”向“质量效益”演进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放大经济效应的外溢。以省级特色产业集群为目标，推动存量提质与增量扩容；通过产值、税收、投资的持续增长反哺县城基础设施与公共服务。应畅通要素瓶颈，释放被抑制的投资潜力，使经济效应从“稳健”迈向“跃升”，更好支撑阳信高质量发展。，链主企业的引领带动作用仍需进一步放大。，绿色低碳转型的方向已经明确，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效应直接且广泛。集群带动养殖、屠宰、加工、物流、电商等全链条就业，累计带动12万人就业增收，2024年培训高素质农民1193人，新增省级农业产业化重点龙头企业3家。肉牛加工属劳动与技术复合型产业，单位投资就业带动能力在县级农业集群中居前列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就业质量看，智能工厂与产业大脑催生高技能岗位，但也对传统工种形成替代压力。阳信县通过技能培训缓解结构性矛盾。需重点关注转型期就业质量，以技能提升稳住就业基本盘，避免“机器换人”下的收入下滑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放大就业带动与质量提升并重。依托产业联盟开展订单式培训，提升工人数字与食品技能；鼓励企业在镇村布局配套车间，促进就近就业与乡村振兴衔接；以“雁归经济”吸引青年返乡投身食品加工，使集群成为稳就业、促增收的重要载体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效应体现在产业链与区域协同。集群带动饲草、包装印刷、冷链物流、电商服务等上下游，形成县域产业联动；滨州畜牧加工“产业大脑”将阳信经验辐射全市。龙头产业大脑与平台经验外溢，为中小企业数字化转型提供样板；华阳集团跨省布局验证模式可复制性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技术溢出看，阳信肉牛产业大数据平台、牛智谷保税冷链成为行业公共知识；高端黑牛育种、智能分割经验经公共平台推广。产业园预期将吸引更多配套与人才，强化对鲁北肉牛带的辐射带动，溢出效应有望从县内走向全省全国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系统设计溢出承接机制。以产业大脑为枢纽建立“龙头经验—中小企业”转化通道；推动阳信纳入省会经济圈与京津冀市场分工，承接外地餐饮与商超外溢；以园区扩容释放空间，扩大溢出半径，使集群成为鲁北肉牛加工带的重要节点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融合产业与乡村。肉牛集群赋能县域工业化与乡村振兴，提升阳信“中国第一牛县”辨识度；龙头企业带动周边群众就近就业、稳定增收，助力共同富裕。阳信以产业园建设推动“人—园—业—城”城乡融合，与工业集群形成“城乡互促”的社会图景，增强群众获得感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民生看，集群税收反哺基础设施与公共服务，改善人居环境；企业绿色工厂与粪污资源化（无害化率99.67%）降低环境负荷，契合黄河流域与生态要求。需重点关注发展与生态的平衡，防止加工的环境外部性，以绿色制造守住生态底线，实现经济与社会效益统一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推动社会效应正向循环。将集群发展与乡村振兴、黄河流域生态保护结合，打造产村融合样板；强化企业社会责任，引导参与公益与技能培训；以产业发展红利反哺民生，形成“产业强—就业稳—收入增—社会安”的良性循环。，链主企业的引领带动作用仍需进一步放大。，绿色低碳转型的方向已经明确，任务较为紧迫。，创新驱动正日益成为集群提质升级的主引擎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看，集群现存问题可概括为“一长三短”：长板是规模与全产业链完整性全国领先（中国第一牛县、产业园产值全国第一）；短板一是高端种源自主可控不足；短板二是上游种源本地配套与价值链品牌端待补；短板三是中小企业能级偏低、数字化不均衡、品牌合力在中小企业端不强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结构性看，规模“金字塔”中坚层薄弱，企业“聚而不链、链而不群”风险犹存；从要素看，长期资本不足、高端人才紧缺；从外部看，活牛价格与贸易合规风险并存。上述问题的交织，使集群在“六百亿目标”前面临“有规模、弱协同、待升级”的阶段性挑战，需系统施策破解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问题本质是集群从“集聚”向“集群”演进中的成长烦恼。阳信肉牛已具备良好产业基础与龙头引领，关键在于以数字平台破协同瓶颈、以种源攻坚补环节短板、以品牌提升聚整体合力，推动集群质的跃升而非简单规模累加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重点在高端种源与添加剂本地化。围绕屠宰、预制菜、皮革，联合中国农科院等攻关渤海黑牛新品系，建设国家级原种场与育种基地，降低种源对外依存；依托联盟建立“集采+储备”机制平抑饲草与活牛价格波动。延链重在向下游预制菜、高端皮革、品牌零售延伸，提升一体化服务能力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重在强化龙头“链主”功能。支持亿利源、福安、华胜扩大智能产能与品牌网络，带动配套企业协同；以产业大脑与智能工厂经验向中小企业输出，构建“示范—复制”链条。应围绕高端雪花牛肉、预制菜培育新增长极，避免常规品类低水平重复，巩固“中国第一牛县”领先优势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绘制“三链”路线图。按“原料—制造—服务”梳理缺环节清单，实施“一链一策”靶向招商；建立链主企业需求发布与配套对接机制；争取省级特色产业集群专项支持补链项目，以链式思维推动集群从单点强向全链强跨越，筑牢百亿集群的产业根基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企业梯度培育。以“创新型中小企业—专精特新—小巨人—单项冠军”路径，壮大中坚层；阳信已培育33家省级创新型中小企业、16家省级专精特新、2家省级制造业单项冠军，应扩大覆盖面，重点扶持高成长企业冲击更高层级。对配套中小企业开展“专精特新”诊断，推动其向隐形冠军演进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“链主+配套”协作。建立龙头企业需求清单与中小企业能力清单对接平台，推动工序分解与产能共享；鼓励龙头向配套开放场景与标准，形成稳定契约配套。支持企业兼并重组与股改上市，优化产权与治理结构，提升资本实力与抗风险能力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营造企业成长生态。落实全要素扶持，推政策“免申即享”；以产业基金、技改贷支持高成长企业；组织企业家培训与标杆访学，提升经营管理能力；构建“龙头引领、中坚壮实、配套活跃”的企业矩阵，为集群提供坚实微观基础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创新应平台与投入并重。依托牛智谷、产业大脑，联合中国农大、中国农科院等高校，共建肉牛公共研发与中试平台；落实省市技改奖补，激励中小企业加大研发。推动“产学研政”常态化，以算法模型解决育种、饲喂、疫病难题，将专家资源转化为生产力，扭转“龙头独舞”局面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创新产出转化。鼓励龙头企业将产业大脑、智能工厂经验向联盟内共享；支持企业参与预制菜、绿色食品认证与标准制定，把工艺优势变标准话语权；探索“技改贷+首台套保险”组合，缩短技术到产线距离。以创新提升单位产出与附加值，驱动价值链向高端攀升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建设创新型集群。谋划省级制造业创新中心或肉牛中试基地；推动产业大脑能力对外开放赋能；建立知识产权与配方保护机制，激励原创；以“数据+算法+绿色”重塑肉牛创新范式，使创新成为集群从跟跑迈向并跑领跑的核心引擎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首重资本与人才。推广“牛e贷”“养母繁犊贷”、省农担合作，探索肉牛产业基金；鼓励龙头企业股权融资。以人才新政引进食品工程师、算法、电商复合人才，依托职业院校订单培养补齐技能短板。向高附加值产能倾斜用地与排放指标，支撑集群有序扩容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化土地与环保配置。推动产业园区化、标准化供地，推广“标准地”与弹性年期；严控高耗能低附加值产能，争取指标向预制菜、高端皮革倾斜；强化粪污资源化与循环利用效率（无害化率99.67%），以绿色制造降低环境负荷，在生态优先下实现规模扩张。，链主企业的引领带动作用仍需进一步放大。，绿色低碳转型的方向已经明确，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构建要素保障闭环。建立“要素跟着项目走”机制，对合规优质项目优先保障用地能耗；设立要素服务专班统筹土地、资本、人才；以“高效办成一件事”压减审批时长；形成要素精准供给体系，为集群跃升提供坚实资源底座。，链主企业的引领带动作用仍需进一步放大。，绿色低碳转型的方向已经明确，任务较为紧迫。，创新驱动正日益成为集群提质升级的主引擎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上下协同强化数字与种源赋能。建议省市持续支持阳信肉牛产业大脑建设，将其列为全省畜牧数字化标杆并给予算力、数据与场景倾斜；将省级特色产业集群纳入省级要素倾斜与攻关支持，放大政策乘数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政策精准与可及。扩大扶持至全要素；推政策“免申即享”与精准推送，让中小企业同等受益；用好预制菜、绿色食品政策，推动集群产品进商超与政府采购目录；以高效政务优化营商，降低制度性交易成本。，链主企业的引领带动作用仍需进一步放大。，绿色低碳转型的方向已经明确，任务较为紧迫。，创新驱动正日益成为集群提质升级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健全政策评估与协同机制。建立集群发展年度评估，动态校准政策；强化农业农村、工信、金融等部门协同，形成政策合力；以省级特色产业集群为支点，争取跨区域产业协同政策，使阳信肉牛在更高层级网络中获取要素与市场的双向赋能。，链主企业的引领带动作用仍需进一步放大。，绿色低碳转型的方向已经明确，任务较为紧迫。，创新驱动正日益成为集群提质升级的主引擎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滨州市公共资源交易中心，牛业发展见实效 直播助农结硕果（阳信肉牛产业专场直播），https://www.bzggzyjy.cn/bzweb/zhxw/008001/20251121/edccdc32-d445-4356-8133-b71fcf6cb7a4.html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阳信县人民政府，对县十九届人大四次会议第194028号建议（关于支持肉牛产业发展的建议）的答复，http://www.yangxin.gov.cn/art/2025/7/15/art_344238_11301.html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山东省地方金融监督管理局，滨州市阳信县强化金融赋能肉牛产业高质量升级，https://dfjrjgj.shandong.gov.cn/articles/ch02926/202602/1109a1ad-33c1-4652-87ec-bb79305899ba.shtml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阳信县人民政府，阳信县：以园促产谋发展 优化产业稳增收，http://www.yangxin.gov.cn/art/2022/10/31/art_209711_10373423.html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腾讯新闻，从鲁北到草原：一头牛见证阳信产业的深耕与远行，https://new.qq.com/rain/a/20260720A08G6W00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阳信县人民政府，对县政协十届四次会议第78号委员提案（关于推进我县现代农业高质量发展的建议）的答复，http://www.yangxin.gov.cn/art/2025/7/16/art_344240_11410.html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中国信息报（国家统计局），强化顶层设计 促进产业发展（阳信肉牛），https://www.stats.gov.cn/zs/tjwh/tjkw/tjqk/zgxxb/202603/P020260306319732722044.pdf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阳信通讯，我县打造有“韧性”的肉牛产业，http://yxtxszb.com/view/8025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9. 大众新闻，聚焦“牛”产业 做强“链”文章——山东阳信推动肉牛特色产业高质量发展纪实，https://m.dzplus.dzng.com/share/general/0/NEWS3135628BYSZYZMRFINRC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