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青岛市城阳区特种食品特色产业集群发展研究报告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城阳区特种食品特色产业集群位于青岛市城阳区，是山东省特色优势食品产业集群、山东省"十强"产业"雁阵形"集群，并入选中国预制菜基地百强。集群以高端预制菜、坚果、咖啡、茶饮等新消费赛道为方向，形成"一杯咖啡、一袋坚果、一份甜品"的"城阳味道"特色品牌体系，是全市唯一获省级食品产业集群称号的板块。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从发展沿革看，城阳区食品饮料产业起步较早，2021年入选山东省特色优势食品产业集群，2023年再获山东省"十强"产业"雁阵形"集群认定。集群以城阳为核心承载区，辐射带动周边街道协同发展，产业组织形态由分散布局加快向园区化、品牌化、链条化演进，已成为青岛食品产业转型升级的标杆区域。从中可见，夯实产业基础并稳步固链强链，是稳当前、谋长远的必然选择。</w:t>
      </w:r>
    </w:p>
    <w:p>
      <w:pPr>
        <w:spacing w:lineRule="exact" w:line="600" w:after="0"/>
        <w:ind w:firstLine="420"/>
      </w:pPr>
      <w:r>
        <w:rPr>
          <w:rFonts w:ascii="仿宋_GB2312" w:hAnsi="仿宋_GB2312" w:eastAsia="仿宋_GB2312"/>
          <w:b w:val="0"/>
          <w:sz w:val="32"/>
        </w:rPr>
        <w:t>从功能定位看，集群被纳入全区创新型产业体系提质发展全局，承担引领食品产业向技术密集型转变的使命。区委、区政府将其作为重点产业链加以培育，依托青岛农业大学等高校资源建设研发平台，强化政策宣贯与靠前服务，推动本土企业与自主品牌做大做强，区域品牌影响力持续攀升。由此判断，把既有优势转化为持久竞争力，仍需久久为功、持续加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2024年城阳区食品产业营收规模约350亿元，较往年稳步增长。2023年1—3季度，全区食品饮料产业链156家"四上"企业实现营业收入240余亿元，同比增长8.75%；全年四上企业达162家，产业链营收约335亿元，集群规模体量在山东省食品类产业集群中位居前列。总体看，这一态势有利于集群提质增效，但短板亦不容忽视，须统筹施策。</w:t>
      </w:r>
    </w:p>
    <w:p>
      <w:pPr>
        <w:spacing w:lineRule="exact" w:line="600" w:after="0"/>
        <w:ind w:firstLine="420"/>
      </w:pPr>
      <w:r>
        <w:rPr>
          <w:rFonts w:ascii="仿宋_GB2312" w:hAnsi="仿宋_GB2312" w:eastAsia="仿宋_GB2312"/>
          <w:b w:val="0"/>
          <w:sz w:val="32"/>
        </w:rPr>
        <w:t>从企业基数看，城阳区食品饮料产业集中于食品加工、装备制造、包装和贸易四大板块，各类"四上"企业150余家，2022年营收已超300亿元。其中高技术、高成长企业数量132家，占比超过80%，表明集群并非低端扎堆，而是以技术密集与品牌驱动为主的增长结构，发展质量和韧性较强。展望未来，在政策与市场共同作用下，相关领域有望迎来更高质量的发展。</w:t>
      </w:r>
    </w:p>
    <w:p>
      <w:pPr>
        <w:spacing w:lineRule="exact" w:line="600" w:after="0"/>
        <w:ind w:firstLine="420"/>
      </w:pPr>
      <w:r>
        <w:rPr>
          <w:rFonts w:ascii="仿宋_GB2312" w:hAnsi="仿宋_GB2312" w:eastAsia="仿宋_GB2312"/>
          <w:b w:val="0"/>
          <w:sz w:val="32"/>
        </w:rPr>
        <w:t>从投资强度看，瑞幸咖啡拟建国内最大咖啡烘焙生产基地，达产后年产烘焙咖啡豆5.5万吨、年产值30亿元；可颂集团投资9亿元建设奶油与甜品工厂，达产产值10亿元；阜丰集团投资10亿元建设总部基地及研发中心，达产营收30亿元。一批龙头项目落地将持续抬升集群规模能级。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农副原料种养殖、食品加工制造、品牌流通与电商三大环节。食品加工制造是核心，形成以利和味道、远见集团为代表的预制菜企业，以沃隆、青食为代表的休闲食品企业，以国星、坦福为代表的水产加工企业，以义龙包装、海科佳为代表的装备企业，以朗迪顺、鑫和美为代表的贸易企业。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在细分赛道上，高端预制菜以链主企业利和味道为引领，其惠灵顿牛排、芝士牛肉卷、蒲烧鳗鱼三个单品在山姆店销售额均突破1亿元；休闲食品中沃隆坚果市占率全国第二、销售额突破10亿元，丹香食品海盐曲奇销售额突破2亿元；咖啡赛道则有瑞幸烘焙基地领衔，新消费爆品梯队逐步形成。需要强调的是，相关工作的系统性与协同性，直接关系集群升级的成败。</w:t>
      </w:r>
    </w:p>
    <w:p>
      <w:pPr>
        <w:spacing w:lineRule="exact" w:line="600" w:after="0"/>
        <w:ind w:firstLine="420"/>
      </w:pPr>
      <w:r>
        <w:rPr>
          <w:rFonts w:ascii="仿宋_GB2312" w:hAnsi="仿宋_GB2312" w:eastAsia="仿宋_GB2312"/>
          <w:b w:val="0"/>
          <w:sz w:val="32"/>
        </w:rPr>
        <w:t>装备配套是集群特色亮点。义龙包装专注调味品包装装备，市占率71%、全国第一；海科佳是农业部批准的国家面制品装备研发中心，挂面成套装备市占率50%、全国第一；正亚机械为今麦郎、日清、白象、康师傅等一线企业供应60%的方便面成套生产线，装备制造与食品加工深度耦合。综合研判，集群已具备一定基础，下一步须在补链延链上取得实质性突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城阳特种食品产业链覆盖原料、加工、装备、包装、贸易全链条，完整度较高。上游依托青岛农业与水产资源及外部采购网络保障原料供给；中游聚集预制菜、休闲食品、烘焙、水产加工等制造环节；下游由品牌流通、电商与专业贸易企业衔接市场，链条环环相扣、协同紧密。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装备制造与包装环节是产业链的重要支撑。义龙包装、海科佳、正亚机械等装备企业为食品加工企业提供智能化生产线与包装解决方案，使城阳形成"食品加工+食品装备"双轮驱动格局，这也是区别于一般食品集群、具备较高纵向一体化水平的关键特征，有利于降低配套成本。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从配套率看，区内加工、装备、贸易企业数量配比合理，包装与流通环节本地化供给能力较强。总体上，集群内部循环较为顺畅，但高端原料基地与核心菌种、风味物质等上游关键技术仍部分依赖外部，产业链前端自主可控水平有待进一步提升，需关注补链环节。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上游农副原料种养殖本地配套仍显不足。城阳作为城区，耕地面积有限，大宗原料以外埠采购为主，原料价格波动与供应链稳定性对加工环节形成制约，本地标准化原料基地与订单农业覆盖面有待扩大，以增强源头把控与质量追溯能力。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核心技术与关键配料自主化水平有待提高。高端风味物质、功能性配料、益生菌菌株等部分依赖进口或外部供应，本土企业在基础研究与配方原创上的投入相对薄弱，制约产品向高附加值跃升，需加强食品科学与工程领域的源头创新与成果转化。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中小企业数字化与品牌化能力不均衡。集群内多数企业规模偏小，智能化改造与电商运营能力参差不齐，部分传统企业仍处代工与低毛利环节，缺乏自主品牌与渠道掌控力，产业链价值分配向头部集中，需通过公共服务与梯度培育缩小内部差距。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城阳特种食品集群已由初级加工为主，向品牌运营、研发设计与新零售等高附加值环节延伸。利和味道、沃隆等企业通过产品创新与渠道掌控占据价值链中高端，单品在山姆等会员店实现亿元级销售，体现了较强的品牌溢价与议价能力。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装备环节附加值同样较高。义龙包装、海科佳凭借细分领域市占率第一的技术壁垒，从单纯设备制造向整线交付与运维服务拓展，价值链位置优于传统食品代工。研发与品牌两端增值明显，但大量配套中小企业仍集中在制造中段，整体价值曲线呈现"中间厚、两端尖"特征。这也对营商环境与公共服务提出了更高要求，须持续用力、不断优化提升。</w:t>
      </w:r>
    </w:p>
    <w:p>
      <w:pPr>
        <w:spacing w:lineRule="exact" w:line="600" w:after="0"/>
        <w:ind w:firstLine="420"/>
      </w:pPr>
      <w:r>
        <w:rPr>
          <w:rFonts w:ascii="仿宋_GB2312" w:hAnsi="仿宋_GB2312" w:eastAsia="仿宋_GB2312"/>
          <w:b w:val="0"/>
          <w:sz w:val="32"/>
        </w:rPr>
        <w:t>需重点关注价值链高端环节的持续强化。当前研发设计、品牌营销、供应链金融等服务型增值占比较龙头企业仍有提升空间，应通过建设公共服务平台、引进高端人才与机构，推动更多企业向"微笑曲线"两端迁移，提升全链价值创造能力。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链主引领、专精特新配套"格局。利和味道、沃隆、青食等链主企业聚焦品类创新与品牌渠道，众多中小企业在特定工序、包装装备、单一原料上专业化配套，形成大中小企业融通发展的产业生态，分工协作效率较高。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区域分工看，城阳将食品加工制造与装备研发集聚于园区，贸易与电商布局贴近市场端，研发平台依托高校资源集中建设，功能分区清晰。不同街道围绕优势品类错位发展，如预制菜、坚果、咖啡各有集聚，避免了同质化内耗，提升了专业化水平。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专业化分工仍有深化空间。部分环节企业业务重叠度较高，存在低端同质竞争隐忧；应通过标准引导与协同创新，推动企业向"专精特新"方向聚焦，形成错位互补、协同共生的分工体系，进一步增强集群整体竞争力与抗风险能力。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城阳区食品饮料产业链"四上"企业约160家，其中规上工业企业与限上贸易企业共同构成主体。企业规模呈"金字塔"结构：顶端为利和味道、沃隆、青食、瑞幸、阜丰等龙头企业，中部为一批省级瞪羚、专精特新企业，底部为大量配套型中小企业。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成长属性看，集群拥有国家专精特新"小巨人"企业1家、省级瞪羚企业6家、省级专精特新企业7家，高技术、高成长企业132家、占比超80%。这表明集群企业结构偏"专精特新"导向，整体成长性较好，但超大能级链主数量仍相对有限，需加大头部企业引育。对中小企业而言，融入这一进程既是挑战，更是实现能级跃升的重要契机。</w:t>
      </w:r>
    </w:p>
    <w:p>
      <w:pPr>
        <w:spacing w:lineRule="exact" w:line="600" w:after="0"/>
        <w:ind w:firstLine="420"/>
      </w:pPr>
      <w:r>
        <w:rPr>
          <w:rFonts w:ascii="仿宋_GB2312" w:hAnsi="仿宋_GB2312" w:eastAsia="仿宋_GB2312"/>
          <w:b w:val="0"/>
          <w:sz w:val="32"/>
        </w:rPr>
        <w:t>从营收贡献看，头部企业贡献了相当比例的集群营收，瑞幸、可颂、阜丰等新落地项目达产后将新增数十亿元产值。中小企业虽单体规模小，但在配套与就业上作用突出，需通过梯度培育推动"小升规"，优化规模结构、增强集群厚度。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市场化程度高、经营机制灵活。利和味道、沃隆、丹香、青食等均为民营或混合所有制企业，产权清晰、决策高效，对消费趋势反应敏锐，是集群创新与爆品打造的主力，民营经济活力构成集群核心特征。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外资与上市公司亦有布局。阜丰集团为港交所主板上市的国际化公司，全球最大味精、黄原胶和氨基酸制造商；部分装备与贸易企业引入外部资本。多元产权结构带来技术、管理与渠道的外溢效应，有利于提升集群开放度与国际化水平。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国有与集体资本主要作用于园区平台、检测与公共服务领域，为民营主体提供基础设施与要素保障。总体产权结构以民为主、多元并存，下一步应继续优化营商环境，引导社会资本投早投小，完善"国资搭台、民企唱戏"的协同格局。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利和味道（青岛）食品产业股份有限公司是集群链主企业，聚焦高端预制菜，惠灵顿牛排、芝士牛肉卷、蒲烧鳗鱼等单品在山姆会员店销售额均突破1亿元，研发与渠道能力突出，引领预制菜赛道提质升级，是集群品牌化转型的标杆。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沃隆以坚果品类享誉全国，市占率居全国第二、销售额突破10亿元，并入驻山姆、胖东来等商超；青岛食品（青食）为老牌休闲食品代表，饼干产品深入家庭消费；丹香食品拥有300余家线下门店，海盐曲奇单品销售额突破2亿元，渠道与品牌优势明显。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瑞幸咖啡拟建国内最大咖啡烘焙基地，达产年产值30亿元；可颂集团奶油产能居亚洲第三，投资9亿元建厂；阜丰集团投资10亿元建总部及研发中心。这些头部与明星项目的集聚，显著增强了集群的引领力与产业链带动效应，构筑起多极支撑格局。应当看到，机遇与挑战并存，唯有主动作为方能巩固并扩大既有领先优势。实践说明，依托龙头带动与协同配套，可有效提升整体运行效率与抗风险韧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呈现园区化、板块化集聚特征，食品加工、装备制造、包装与贸易四类企业按功能分区布局，配套半径短、协作便捷。围绕咖啡、坚果、预制菜等新消费赛道，企业形成特色微集群，同类企业地理邻近降低了信息与物流成本。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创新资源向平台集聚明显。青岛特种食品研究院、薛长湖院士领衔的海洋营养与健康食品研究院等平台，已与区内30余家企业合作开发80余款产品，带动研发要素向核心区集中，形成"企业出题、平台答题、成果进企"的集聚创新态势。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集聚仍面临要素约束。城阳土地与环保容量有限，部分企业扩产受限，需通过"工业上楼"、存量盘活与飞地合作拓展空间。同时应防范低水平重复集聚，引导新引进项目向价值链高端与缺链环节精准补位，提升集聚质量而非简单堆量。综合研判，集群已具备一定基础，下一步须在补链延链上取得实质性突破。可以预见，随着要素保障逐步完善，集群发展动能将得到进一步释放与增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平台为纽带持续推进。头部企业普遍设立研发部门，围绕新品类、新工艺、新配方开展投入；利和味道、沃隆等将营收的相当比例用于产品创新，以维持爆品迭代节奏，研发投入强度在食品行业中处于较好水平。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公共研发平台建设强化了投入杠杆。青岛特种食品研究院依托青岛农业大学，组建20余个科研团队、180余人高层次人才队伍；薛长湖院士领衔的海洋营养与健康食品研究院有研发人员60余名，两大"智慧大脑"放大了企业研发投入的产出效率。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总体研发投入强度仍有提升空间。多数中小企业受规模与利润限制，研发投入偏低，原创性、基础性研究不足。应完善研发投入激励政策，发挥产业基金与加计扣除杠杆，引导更多企业建立研发机构，缩小大中小企业创新投入差距。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主要体现在新品类与新工艺。依托两大研究院，城阳已与30余家企业合作开发80余款特需产品，涵盖功能性食品、海洋营养食品等；利和味道等企业的预制菜单品实现亿元级销售，体现了研发成果的市场转化能力，创新产出实效明显。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专利与标准布局逐步加强。装备企业义龙包装、海科佳等在包装与面制品装备领域形成技术壁垒，凭借市占率第一的产品确立细分标准话语权；部分企业参与行业标准的制修订，以技术领先构筑护城河，创新产出由产品向标准延伸。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创新产出结构仍偏应用端。基础风味、功能性配料等源头性创新较少，高价值专利与标志性成果数量与集群规模尚不匹配。应强化产学研协同，围绕制约产业升级的关键技术组织联合攻关，提升创新产出的质量层级与对外影响力。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青岛特种食品研究院是集群核心创新平台，依托青岛农业大学建设，聚焦特种食品研发与成果转化，已协同龙头企业开发多款产品，是产学研合作的关键枢纽。平台集聚高层次人才，为中小企业提供技术支撑，弥补了企业自身研发短板。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薛长湖院士领衔的海洋营养与健康食品研究院，聚焦海洋食品营养与健康方向，有研发人员60余名，孵化引进科技型企业5家，与20余家食品企业展开技术合作，将院士团队前沿成果导入产业，显著提升了集群在海洋功能食品领域的话语权。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此外，集群与单杨等院士建立合作关系，引入高端智力资源。下步应推动平台向共享中试、检测认证、知识产权一站式服务拓展，提升平台开放度与中小企业可及性，避免平台资源过度向头部集中，让创新平台惠及更多市场主体。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出题、平台答题"为主。研究院根据企业需求定向研发，成果直接在合作企业量产，已开发80余款产品进入市场，转化链条较短、效率较高，体现了需求导向型转化的优势，缩短了从实验室到生产线的周期。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中试与产业化配套有待加强。部分前沿成果因缺乏共享中试线与标准厂房，难以快速放大；应建设公共中试基地与食品检测中心，打通成果转化的"最后一公里"，降低中小企业成果产业化门槛，提升转化成功率与规模化水平。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转化收益分配与知识产权机制需完善。应明晰产学研各方权益，建立合理的收益分享与风险共担机制，激发科研人员与企业的转化积极性，同时借助产业基金对前景好的成果给予早期资本支持，加速创新成果向现实生产力转化。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城阳作为青岛工业与人口大区，劳动力供给总体充裕，拥有大量食品制造、装备技工与商贸服务人才。集群从业人员覆盖研发、生产、质检、电商等多类岗位，能够支撑加工与装备制造的用工需求，人力资源基础较为扎实。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高层次人才是制约变量。食品科学、风味化学、营养健康等领域的研发人才仍显不足，企业引才面临与一线城市竞争压力。两大研究院集聚了部分高端团队，但覆盖面有限，需通过柔性引才、校企联合培养扩大高层次人才供给。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技能型人才培育体系有待健全。应依托职业院校与龙头企业共建实训基地，开展订单式培养，提升产业工人技能水平；同时完善人才安居与子女教育等配套，增强对青年人才的吸引力，缓解结构性用工矛盾，夯实集群人力资本。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产业基金为主。瑞幸、可颂、阜丰等项目的落地体现了社会资本对城阳食品赛道的信心；地方政府通过产业基金与招商政策引导资本投向龙头与补链项目，资本要素活跃度较高。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中小企业融资仍存难点。食品加工企业轻资产特征明显，抵质押能力不足，在技改与扩产时面临信贷约束。应推广供应链金融、知识产权质押与融资担保增信，引导金融机构开发适配食品企业的产品，缓解"融资难、融资贵"。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政府引导基金可更好发挥作用。应设立或做大食品产业专项基金，重点支持早期创新与"专精特新"企业，通过"投贷联动"撬动社会资本，形成覆盖企业全生命周期的资本支持体系，为集群提质升级提供持续金融活水。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城阳土地资源紧张、环境容量有限，是集群扩张的主要约束。作为青岛主城区之一，可用于工业扩产的新增用地稀缺，部分龙头企业扩产需通过存量盘活、"工业上楼"或飞地园区解决，土地要素成为招商与产能释放的关键瓶颈。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能耗与环保约束趋紧。食品加工涉及污水处理与能耗，在"双碳"背景下，企业需加大绿色化改造投入。应统筹能耗指标向高效低耗项目倾斜，支持企业建设节能节水与资源循环利用设施，以绿色低碳倒逼产业提质增效。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需以集约高效破解约束。应推广多层标准厂房与共享配套，提高单位土地产出；对高耗能环节实施用能预算管理，引导企业节能降碳。在有限空间内通过内涵式提质而非外延式铺摊子，走出集约集约发展的新路。应当看到，机遇与挑战并存，唯有主动作为方能巩固并扩大既有领先优势。实践说明，依托龙头带动与协同配套，可有效提升整体运行效率与抗风险韧性。</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以外埠采购与本地周边供给相结合。城阳本地农业体量有限，小麦、坚果、咖啡豆、水产等大宗原料主要依托山东及全国供应链，部分高端原料进口，原料保障依赖成熟的商贸物流网络，供应链韧性总体较好但源头掌控偏弱。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本地及周边水产与特色农产品提供一定支撑。坦福、国星等水产加工企业依托胶东半岛水产资源，形成冷冻调理水产品优势；周边果蔬与粮油基地可保障部分鲜食与休闲食品原料，但标准化、规模化基地覆盖率仍有提升空间。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应强化原料供应链建设。鼓励企业通过订单农业、基地共建与战略储备增强源头把控，建设质量追溯体系；同时发展替代蛋白、功能性配料等新型原料，降低对传统大宗原料的依赖，提升原料端的安全性与附加值。综合研判，集群已具备一定基础，下一步须在补链延链上取得实质性突破。可以预见，随着要素保障逐步完善，集群发展动能将得到进一步释放与增强。</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内销为主，覆盖商超、会员店、电商与餐饮多渠道。沃隆坚果、青食饼干、丹香曲奇等进入山姆、胖东来等全国大卖场；利和味道预制菜进入山姆体系，单品销售破亿，表明产品已具备全国级渠道穿透力，国内市场份额稳步扩大。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新消费渠道增长迅猛。咖啡、坚果、预制菜等品类高度契合Z世代与家庭便捷消费趋势，瑞幸烘焙基地落成后将进一步强化本地咖啡供给；电商与直播带货成为中小企业触达全国市场的重要路径，内需市场空间持续打开。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区域市场结构仍待优化。集群对华东与一线城市的依赖度较高，中西部与下沉市场渗透不足。应借助品牌建设与渠道下沉，拓展更广阔内需市场，降低区域集中风险，以多元市场布局增强企业抗周期能力。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公开信息，城阳食品饮料产业外贸以装备与部分加工品出口为主。海科佳、义龙包装等食品装备企业产品随下游产线走向海外；休闲食品与水产加工亦有出口，但整体出口规模在集群营收中占比相对有限，外向度仍有提升空间。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装备出口具备比较优势。城阳食品装备在挂面、调味品包装等领域技术领先，随"一带一路"产能合作与中企出海，相关整线设备出口前景较好，是提升集群国际影响力的突破口，应支持装备企业拓展海外市场与本地化服务。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应统筹内外两个市场。在稳住内需基本盘的同时，鼓励有条件的企业获取国际认证、建设海外仓与服务体系，推动预制菜与功能食品合规出海，提升集群全球价值链参与度，以更高水平开放拓展市场边界。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突出亮点。"城阳味道"区域公用品牌整合咖啡、坚果、甜品等品类，形成统一标识与传播矩阵；利和味道、沃隆、青食、丹香等企业与区域品牌相互赋能，在青岛品牌日等活动中集中亮相，品牌声量持续放大。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企业品牌梯队逐步形成。沃隆坚果全国第二、青食老字号、丹香300余家门店、利和味道山姆爆品，构成多层次品牌矩阵；可颂、阜丰等项目的品牌加持，进一步丰富了集群品牌生态，区域品牌与企业品牌协同效应显现。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品牌价值转化仍需加力。部分中小企业缺乏自主品牌，陷于代工低毛利环节。应强化"城阳味道"的认证与授权管理，支持中小企业培育自有品牌，推动品牌向高附加值与情感价值延伸，以品牌溢价提升全链收益。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消费端呈现健康化、便捷化、个性化趋势。预制菜、功能食品、低糖低脂产品需求快速增长，驱动企业加快品类创新；会员店与即时零售崛起重构渠道，对企业的供应链响应与产品标准化提出更高要求，需求结构变化倒逼供给升级。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银发与健康消费打开新空间。海洋营养、功能性配料等契合老龄化与健康意识提升，薛长湖院士研究院的方向正契合此趋势。企业应把握银发经济与健康中国机遇，开发适老、营养强化类产品，开辟差异化增长曲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需增强需求洞察与快速响应能力。中小企业在消费数据应用与敏捷开发上偏弱，应建设行业级消费趋势监测与共享平台，引导企业以数据驱动产品迭代，提升对需求端变化的敏感度与适配效率，降低库存与错配风险。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食品集群竞争加剧。潍坊、临沂、德州等地在农副加工与预制菜领域各有优势，城阳以"食品装备+新消费品牌"差异化竞争，但面临周边城市在原料成本与用地上的比较优势，需在品牌与研发上持续构筑壁垒以保持领先。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全国预制菜赛道群雄并起。广东、福建、四川等地预制菜产业集群化发展迅猛，城阳虽在高端预制菜有突破，但整体规模与政策红利不及部分先行区。应以"城阳味道"差异化定位应对，避免陷入低价同质竞争，走品质与品牌路线。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应强化错位竞争格局。聚焦咖啡、坚果、高端预制菜等高附加值细分赛道，做深做透单品冠军；同时借力青岛开放门户与消费之都优势，构筑"研发+品牌+渠道"复合竞争力，在区域竞合中巩固自身特色与不可替代性。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是中小企业同质化。部分企业产品雷同、渠道重叠，易引发内耗式价格竞争，且多处在价值链中低端。应通过标准与引导推动差异化定位，培育更多"专精特新"，以分工优化抑制内部低效竞争。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其次是创新投入不均衡。头部企业研发活跃，中小企业偏弱，导致整体创新势能分散。公共服务平台应更多向中小企业开放，以共享研发降低创新门槛，缩小内部能力鸿沟，提升集群整体创新浓度。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再次是要素约束突出。土地与环保容量限制扩产，人才与资本向头部集中，中小企业面临"成长的烦恼"。需通过集约用地、共享中试、普惠金融等系统性举措，破解内部结构性矛盾，促进大中小企业融通共生。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料价格波动。大宗农产品与进口原料价格受国际市场与气候影响，波动可能挤压加工企业利润，对成本管控能力弱的中小企业冲击更大，需通过套期保值与基地共建平抑价格风险。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其次是食品安全与舆情风险。食品行业对质量安全高度敏感，一旦发生抽检不合格或舆情事件，将冲击区域品牌信誉。应健全全链条质量追溯与应急机制，压实企业主体责任，守住食品安全底线，维护"城阳味道"公信力。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再次是消费周期与贸易环境风险。需求波动、平台规则变化及国际贸易摩擦可能影响出口与渠道。应增强供应链弹性与多市场布局，提升抗外部冲击能力，以稳健经营穿越周期波动。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持续出台食品产业支持政策。山东省"十强"产业"雁阵形"集群、特色优势食品产业集群等认定，为城阳提供品牌背书与政策资源；国家关于预制菜、食品工业高质量发展的指导意见，为集群指明方向与扶持路径。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青岛市将食品饮料作为重点产业链加以培育，纳入全市创新型产业体系。城阳获评山东省特色优势食品产业集群、"雁阵形"集群、中国预制菜百强基地等荣誉，顶层政策红利与城市战略定位叠加，为集群发展创造了良好政策环境。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应主动对接上级政策导向。围绕预制菜、功能食品、食品装备等方向，争取国家级中小企业特色产业集群与试点示范，用足用好专项、奖补与要素指标，将顶层设计转化为具体项目与可落地支持，放大政策乘数效应。综合研判，集群已具备一定基础，下一步须在补链延链上取得实质性突破。可以预见，随着要素保障逐步完善，集群发展动能将得到进一步释放与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城阳区委、区政府将食品产业纳入全区创新型产业体系提质发展，强化政策宣贯落实，深化靠前服务指导，着力培育本土企业与自主品牌。通过招商引落瑞幸、可颂、阜丰等明星项目，以项目撬动集群能级提升，扶持力度持续加大。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地方在研发与品牌上给予支持。依托两大研究院建设"智慧大脑"，对企业合作开发产品给予资源对接；在青岛品牌日等活动中为本土品牌搭建展示平台，并以"智、领、新、潮"系统打法推动企业转型升级，政策供给务实精准。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应进一步完善政策工具箱。针对中小企业痛点，推出技改补贴、上规激励、电商引流、人才安居等组合政策，提升政策可及性与兑现效率；建立企业诉求闭环机制，以"有求必应"的营商环境增强主体投资信心。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研发与检测配套较为完善。青岛特种食品研究院、薛长湖院士研究院提供技术与中试支撑；区域内食品检测、标准与认证服务能力逐步健全，为产品质量与安全提供保障，降低了中小企业独立建设平台的成本。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园区与流通配套持续优化。食品加工、装备制造按园区集聚，物流与电商配套便利；专业贸易企业朗迪顺、鑫和美等衔接市场，公共服务体系覆盖研发、生产、流通环节，但共享中试线与标准厂房仍显不足，需补强。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应提升公共服务均等化水平。建设面向中小企业的共享工厂、公共中试与云平台，推动大型仪器与检测资源开放共享；完善知识产权、法律与财税服务，降低制度性交易成本，让各类主体平等享受公共配套红利。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食品相关行业协会、装备协会等组织企业交流、制定团体标准、组织展会与培训，促进信息互通与协同自律，在质量提升与品牌推广中扮演重要角色，是政企沟通的有效纽带。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协会在标准与对接上仍有发力空间。可借鉴外地经验，由协会牵头制定"城阳味道"细分品类标准，组织抱团参展与联合采购，降低中小企业市场开拓成本；同时参与行业自律，防范质量与价格乱象，维护区域声誉。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应健全协会赋能机制。支持协会承接政府转移职能与公共服务，建立常态化产学研对接与人才交流平台；引导龙头企业带头履行社会责任，以协会为支点凝聚集群共识，提升自我组织与协同治理能力。总体判断，只要方向明确、举措得当，集群完全有能力迈上更高的发展能级。此类探索为同类地区提供了可借鉴经验，其示范价值值得充分肯定与推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食品产业营收约350亿元，较2022年的300余亿元稳步攀升，成为城阳工业经济的重要支柱。瑞幸、可颂、阜丰等达产后将再增数十亿元产值，经济总量与增长动能持续增强，对全区稳增长贡献突出。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财政与产出效率提升。高技术高成长企业占比超80%，表明单位要素产出较高；装备企业与品牌企业的较高附加值，改善了集群收入结构。集群以有限土地实现了较高经济密度，集约发展成效明显，为城区型产业集群提供范本。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需关注增长质量与可持续性。在规模扩张同时，应提升营收含金量与利润水平，避免低水平铺量。以创新驱动与品牌增值推动营收向高质量发展，使经济效应不仅体现在总量，更体现在效益与韧性的同步提升。相关经验若能在集群内有序复制推广，将显著放大整体发展的协同效应。这表明市场与政府同向发力，是提升产业能级与竞争力的有效实现路径。</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大量就业。食品加工、装备制造与商贸流通劳动密集型特征明显，链条长、岗位多，为城阳及周边提供从产线工人到研发、电商的多元就业，是稳就业的重要载体，对进城务工人员与技能劳动者吸纳能力强。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就业结构向技能与知识型升级。随着研发平台与品牌企业发展，研发、质检、电商运营、品牌策划等岗位增加，带动了人才结构优化；两大研究院集聚高层次人才，提升了区域就业的质量层级与吸引力。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应强化就业质量保障。完善技能培训与社会保障，提升产业工人待遇与职业发展通道；发挥集群对返乡创业与女性就业的带动作用，以更高质量的就业效应回馈社会，夯实产业发展的社会基础。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带动上下游。食品装备、包装、贸易等配套产业因集群壮大而受益，义龙、海科佳等装备企业随食品加工扩张而成长，形成制造与装备互促；物流、电商、设计等生产性服务业也被带动发展。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创新溢出较为明显。两大研究院的成果在30余家企业转化，提升了行业整体技术水平；龙头企业爆品打法为中小企业提供范式，带动品类创新氛围。区域品牌"城阳味道"的公共溢出，惠及广大中小企业共享信誉红利。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应放大正向溢出、抑制负向外溢。在用地、环保容量约束下，需防止集群扩张对公共资源的过度挤占；通过有序疏解与飞地合作，将溢出效应导向周边，实现核心区与协作区的共赢，提升整体区域协调发展水平。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城阳味道"丰富了市民消费选择，提升了城市生活品质；丹香、青食等本地品牌承载城市记忆与情感，增强居民认同感。食品产业贴近民生，其健康发展直接关系群众"舌尖上的幸福"。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在乡村振兴与共同富裕上发挥作用。集群通过订单农业与原料采购，带动周边农户与合作社增收；明星项目落地创造税收与就业，反哺公共服务。产业兴旺与民生改善形成良性循环，社会效益外溢明显。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应强化社会责任导向。引导企业参与公益、绿色生产与公平采购，保障食品安全与劳动者权益；以集群之力助力共同富裕与绿色发展，使社会效应与经济效益统一，塑造负责任的区域产业形象。应当看到，机遇与挑战并存，唯有主动作为方能巩固并扩大既有领先优势。实践说明，依托龙头带动与协同配套，可有效提升整体运行效率与抗风险韧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上游原料本地配套不足、部分关键技术配料依赖外部；二是中小企业创新与品牌投入偏弱、同质化竞争隐忧；三是土地与环保容量制约扩产、要素约束突出；四是外向度与全国市场渗透仍有提升空间。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结构性问题亦需重视。企业规模"金字塔"顶端不够厚实，超大能级链主偏少；价值链呈现"中间厚、两端尖"，研发与品牌高端环节占比待提高；公共服务向中小企业覆盖不均，创新平台红利尚未充分普惠，制约整体能级跃升。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风险层面需统筹应对。原料价格波动、食品安全舆情、消费周期与贸易环境等外部风险并存。下一步应在巩固规模优势基础上，聚焦补链强链、企业培育、创新提升与要素保障，系统破解瓶颈，推动集群向高质量迈进。综合研判，集群已具备一定基础，下一步须在补链延链上取得实质性突破。可以预见，随着要素保障逐步完善，集群发展动能将得到进一步释放与增强。</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瞄准上游短板。建设标准化原料基地与订单农业，增强源头把控；攻克风味物质、功能性配料等关键技术，减少对外依赖；补强共享中试、检测认证等公共服务环节，打通成果转化堵点，使产业链更完整可控。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强链重在提升制造与装备能级。支持食品装备企业向智能整线、运维服务延伸，巩固市占率第一优势；推动加工企业智能化改造，提升生产效率与品质稳定性，以硬核制造夯实集群根基，增强产业链主导能力。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延链应向服务与价值高端拓展。发展研发设计、品牌营销、供应链金融、电商直播等生产性服务，延伸"产品+服务"价值链；布局功能食品、特医食品等新赛道，向上游大健康与下游消费服务双向延伸，拓宽产业边界。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工程。构建"创新型中小企业—专精特新—小巨人—单项冠军"培育库，开展"一企一策"诊断，推动"小升规"；重点支持义龙、海科佳等装备单项冠军与利和味道等链主，打造更多细分赛道"隐形冠军"。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壮大链主企业矩阵。在巩固现有龙头基础上，引育更多高能级企业，鼓励通过并购、合作延伸链条；支持中小企业融入龙头配套体系，形成大中小企业融通生态，以链主带配套、以配套强链主，提升整体协同效率。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支持企业对接资本与人才。引导"专精特新"企业对接产业基金与资本市场，规范治理、做优做强；鼓励企业与高校共建实验室、订单育才，破解人才瓶颈，以要素赋能激发企业内生增长动力。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平台开放共享。推动两大研究院向中小企业开放中试、检测与知识产权服务，建设行业级研发中心与概念验证平台；支持企业联合高校开展关键共性技术攻关，提升源头创新与成果产出质量层级。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完善创新生态系统。设立食品产业创新基金，对前景好的早期成果给予资本支持；健全产学研收益分享与风险共担机制，激发转化积极性；鼓励参与标准制定，以标准引领提升技术壁垒与行业话语权。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推动数字化绿色化转型。支持企业上云用数赋智，建设智能工厂与绿色工厂；推广节能节水与资源循环利用，以双碳目标倒逼工艺升级。以创新提升筑牢集群长期竞争优势，实现内涵式高质量发展。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广多层标准厂房与"工业上楼"，盘活存量、集约用地；对高效低耗项目倾斜指标，探索飞地园区与跨区域协作，以有限空间承载更高质量产出，破解扩产用地瓶颈。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资本要素上，做大食品产业基金，推广供应链金融与知识产权质押，缓解中小企业融资难；引导银行开发适配产品，以"投贷联动"支撑企业全生命周期发展，为集群注入持续金融活水。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人才与数据要素上，完善引才安居与校企共育，建设行业消费趋势数据平台；统筹能耗与环保指标向优质项目倾斜，以要素高效配置保障集群行稳致远，夯实可持续发展的资源底座。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强顶层统筹。将集群发展纳入市、区"十五五"规划与产业链长制重点，争取国家级中小企业特色产业集群等更高层级认定，以战略定位吸附资源，形成上下联动的政策合力与稳定预期。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提升政策精准度与兑现率。围绕企业痛点推出技改、上规、电商、人才组合政策，建立诉求闭环机制；推广"免申即享"，降低政策获取成本，以可感可及的营商环境增强市场主体投资信心。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健全监测评估与品牌治理。建立集群统计与运行监测体系，动态评估成效；规范"城阳味道"授权与质量管理，守住食品安全与区域信誉底线，以高水平治理保障集群长期健康繁荣发展。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当AI遇见"青岛制造"!青岛品牌日本周启幕（城阳食品2024营收约350亿）https://weibo.com/ttarticle/p/show?id=2309405188366248575279</w:t>
      </w:r>
    </w:p>
    <w:p>
      <w:pPr>
        <w:spacing w:lineRule="exact" w:line="600" w:after="0"/>
        <w:ind w:firstLine="0"/>
      </w:pPr>
      <w:r>
        <w:rPr>
          <w:rFonts w:ascii="仿宋_GB2312" w:hAnsi="仿宋_GB2312" w:eastAsia="仿宋_GB2312"/>
          <w:b w:val="0"/>
          <w:sz w:val="32"/>
        </w:rPr>
        <w:t>2. 美味享不停!"光影长廊"点亮"品牌之夜"（城阳食品营收约350亿）https://finance.sina.com.cn/roll/2025-07-18/doc-inffvhcc9754622.shtml</w:t>
      </w:r>
    </w:p>
    <w:p>
      <w:pPr>
        <w:spacing w:lineRule="exact" w:line="600" w:after="0"/>
        <w:ind w:firstLine="0"/>
      </w:pPr>
      <w:r>
        <w:rPr>
          <w:rFonts w:ascii="仿宋_GB2312" w:hAnsi="仿宋_GB2312" w:eastAsia="仿宋_GB2312"/>
          <w:b w:val="0"/>
          <w:sz w:val="32"/>
        </w:rPr>
        <w:t>3. 改革开放45年山东进出口增长超16万倍（城阳食品产业链四大板块）http://epaper.qdcaijing.com/pc/content/202312/27/content_366660.html</w:t>
      </w:r>
    </w:p>
    <w:p>
      <w:pPr>
        <w:spacing w:lineRule="exact" w:line="600" w:after="0"/>
        <w:ind w:firstLine="0"/>
      </w:pPr>
      <w:r>
        <w:rPr>
          <w:rFonts w:ascii="仿宋_GB2312" w:hAnsi="仿宋_GB2312" w:eastAsia="仿宋_GB2312"/>
          <w:b w:val="0"/>
          <w:sz w:val="32"/>
        </w:rPr>
        <w:t>4. 青岛城阳:为食品饮料产业攀高向新 注入"红色动能"（城阳食品营收310.8亿）https://www.qingdao.gov.cn/zwgk/xxgk/fgw/ywfl/cyfz/202401/t20240119_7800109.shtml</w:t>
      </w:r>
    </w:p>
    <w:p>
      <w:pPr>
        <w:spacing w:lineRule="exact" w:line="600" w:after="0"/>
        <w:ind w:firstLine="0"/>
      </w:pPr>
      <w:r>
        <w:rPr>
          <w:rFonts w:ascii="仿宋_GB2312" w:hAnsi="仿宋_GB2312" w:eastAsia="仿宋_GB2312"/>
          <w:b w:val="0"/>
          <w:sz w:val="32"/>
        </w:rPr>
        <w:t>5. 当AI遇见"青岛制造"!青岛品牌日本周启幕（瑞幸/可颂/阜丰项目）https://new.qq.com/rain/a/20250714A08Y6500?refer=cp_1009</w:t>
      </w:r>
    </w:p>
    <w:p>
      <w:pPr>
        <w:spacing w:lineRule="exact" w:line="600" w:after="0"/>
        <w:ind w:firstLine="0"/>
      </w:pPr>
      <w:r>
        <w:rPr>
          <w:rFonts w:ascii="仿宋_GB2312" w:hAnsi="仿宋_GB2312" w:eastAsia="仿宋_GB2312"/>
          <w:b w:val="0"/>
          <w:sz w:val="32"/>
        </w:rPr>
        <w:t>6. 城阳区食品饮料产业获评山东省特色优势食品产业集群（青岛市政府网）https://www.qingdao.gov.cn/zwgk/xxgk/fgw/ywfl/cyfz/202401/t20240119_7800109.shtml</w:t>
      </w:r>
    </w:p>
    <w:p>
      <w:pPr>
        <w:spacing w:lineRule="exact" w:line="600" w:after="0"/>
        <w:ind w:firstLine="0"/>
      </w:pPr>
      <w:r>
        <w:rPr>
          <w:rFonts w:ascii="仿宋_GB2312" w:hAnsi="仿宋_GB2312" w:eastAsia="仿宋_GB2312"/>
          <w:b w:val="0"/>
          <w:sz w:val="32"/>
        </w:rPr>
        <w:t>7. 青岛城阳：打造"城阳味道"特色品牌（利和味道、沃隆等）https://finance.sina.com.cn/roll/2025-07-18/doc-inffvhcc9754622.shtml</w:t>
      </w:r>
    </w:p>
    <w:p>
      <w:pPr>
        <w:spacing w:lineRule="exact" w:line="600" w:after="0"/>
        <w:ind w:firstLine="0"/>
      </w:pPr>
      <w:r>
        <w:rPr>
          <w:rFonts w:ascii="仿宋_GB2312" w:hAnsi="仿宋_GB2312" w:eastAsia="仿宋_GB2312"/>
          <w:b w:val="0"/>
          <w:sz w:val="32"/>
        </w:rPr>
        <w:t>8. 城阳区特种食品产业集群入选山东省"十强"产业"雁阵形"集群（淄博改革网转载青岛报道）https://gaige.zibo.gov.cn/art/2024/7/8/art_19878_2829610.html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