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利津县高端树脂新材料特色产业集群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山东康宝生化科技有限公司企业分析报告</w:t>
      </w:r>
    </w:p>
    <w:p>
      <w:pPr>
        <w:spacing w:lineRule="exact" w:line="600" w:before="0" w:after="0"/>
        <w:jc w:val="left"/>
      </w:pPr>
      <w:r>
        <w:rPr>
          <w:rFonts w:ascii="仿宋_GB2312" w:hAnsi="仿宋_GB2312" w:eastAsia="仿宋_GB2312"/>
          <w:b w:val="0"/>
          <w:color w:val="000000"/>
          <w:sz w:val="28"/>
        </w:rPr>
        <w:t>（本报告依据利津县政府公开资料、企业官网及公开工商信息编制，涉及未公开披露事项均如实标注，用于产业集群代表企业分析参考。）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山东康宝生化科技有限公司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东营市利津县经济开发区利八路1016号</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利津县高端树脂新材料特色产业集群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高端食品添加甜味剂（三氯蔗糖）</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三氯蔗糖（新型食品添加甜味剂）</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2012年4月20日</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李建新</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10000万元（1亿元）</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91370522595203404J</w:t>
            </w:r>
          </w:p>
        </w:tc>
      </w:tr>
      <w:tr>
        <w:tc>
          <w:tcPr>
            <w:tcW w:type="dxa" w:w="2381"/>
          </w:tcPr>
          <w:p>
            <w:pPr>
              <w:spacing w:lineRule="exact" w:line="600"/>
              <w:jc w:val="center"/>
            </w:pPr>
            <w:r/>
            <w:r>
              <w:rPr>
                <w:rFonts w:ascii="仿宋_GB2312" w:hAnsi="仿宋_GB2312" w:eastAsia="仿宋_GB2312"/>
                <w:b w:val="0"/>
                <w:color w:val="000000"/>
                <w:sz w:val="32"/>
              </w:rPr>
              <w:t>参保人数</w:t>
            </w:r>
          </w:p>
        </w:tc>
        <w:tc>
          <w:tcPr>
            <w:tcW w:type="dxa" w:w="6463"/>
          </w:tcPr>
          <w:p>
            <w:pPr>
              <w:spacing w:lineRule="exact" w:line="600"/>
              <w:jc w:val="center"/>
            </w:pPr>
            <w:r/>
            <w:r>
              <w:rPr>
                <w:rFonts w:ascii="仿宋_GB2312" w:hAnsi="仿宋_GB2312" w:eastAsia="仿宋_GB2312"/>
                <w:b w:val="0"/>
                <w:color w:val="000000"/>
                <w:sz w:val="32"/>
              </w:rPr>
              <w:t>189人</w:t>
            </w:r>
          </w:p>
        </w:tc>
      </w:tr>
    </w:tbl>
    <w:p>
      <w:pPr>
        <w:spacing w:lineRule="exact" w:line="600" w:before="0" w:after="0"/>
        <w:ind w:firstLine="420"/>
        <w:jc w:val="both"/>
      </w:pPr>
      <w:r>
        <w:rPr>
          <w:rFonts w:ascii="仿宋_GB2312" w:hAnsi="仿宋_GB2312" w:eastAsia="仿宋_GB2312"/>
          <w:b w:val="0"/>
          <w:color w:val="000000"/>
          <w:sz w:val="32"/>
        </w:rPr>
        <w:t>山东康宝生化科技有限公司成立于2012年4月20日，注册资本1亿元，位于东营市利津县经济开发区利八路1016号，是一家专业从事新型食品添加甜味剂三氯蔗糖生产及销售的高新技术企业。公司是全球第二大三氯蔗糖生产企业，年产三氯蔗糖2700吨，国际市场占有率高达25%，产品60%出口、主要销往欧美等发达国家和地区，是利津县高端树脂新材料集群中精细化学品方向的代表性企业。</w:t>
      </w:r>
    </w:p>
    <w:p>
      <w:pPr>
        <w:spacing w:lineRule="exact" w:line="600" w:before="0" w:after="0"/>
        <w:ind w:firstLine="420"/>
        <w:jc w:val="both"/>
      </w:pPr>
      <w:r>
        <w:rPr>
          <w:rFonts w:ascii="仿宋_GB2312" w:hAnsi="仿宋_GB2312" w:eastAsia="仿宋_GB2312"/>
          <w:b w:val="0"/>
          <w:color w:val="000000"/>
          <w:sz w:val="32"/>
        </w:rPr>
        <w:t>在工商登记信息方面，公司成立时间2012年4月20日、法定代表人李建新、注册资本1亿元、统一社会信用代码91370522595203404J、参保人数189人等已公开（来源：国家企业信用信息公示系统及天眼查等公开渠道），实际开展业务时应以营业执照原件、公司章程、股东名册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据公开信息，康宝生化为民营控股企业（企业类型为其他有限责任公司，由东营顺航港务、东营华康化工等共同出资兴建），股权相对集中、决策链条较短。</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康宝生化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康宝生化的发展与利津县精细化工产业的崛起深度绑定。公司成立于2012年，总投资5.8亿元，建有两条三氯蔗糖生产线、污水处理厂、动力配套设施、GMP精烘包车间、自动化立体仓储系统、DSC中控系统等；技术与南京大学深度合作，拥有核心技术专利，产品收率可达40%，位于国内绝对领先地位。</w:t>
      </w:r>
    </w:p>
    <w:p>
      <w:pPr>
        <w:spacing w:lineRule="exact" w:line="600" w:before="0" w:after="0"/>
        <w:ind w:firstLine="420"/>
        <w:jc w:val="both"/>
      </w:pPr>
      <w:r>
        <w:rPr>
          <w:rFonts w:ascii="仿宋_GB2312" w:hAnsi="仿宋_GB2312" w:eastAsia="仿宋_GB2312"/>
          <w:b w:val="0"/>
          <w:color w:val="000000"/>
          <w:sz w:val="32"/>
        </w:rPr>
        <w:t>在业绩与地位端，公司是全球第二大三氯蔗糖生产企业，年产2700吨、国际市场占有率25%、60%出口欧美、年产值可达6亿元、出口创汇5000万美元，产品供不应求。公司拥有省级技术中心、市级工程实验室，自主研发国家发明专利3项、实用新型专利16项，通过ISO9001、ISO2000、GMP、BRC、清真、犹太等15项认证，荣获山东省制造业单项冠军、山东中小企业"隐形冠军"、"食安山东"示范企业等荣誉。2025年公司推进年产10000吨三氯蔗糖节能增效技改项目，产能将大幅扩张。</w:t>
      </w:r>
    </w:p>
    <w:p>
      <w:pPr>
        <w:spacing w:lineRule="exact" w:line="600" w:before="0" w:after="0"/>
        <w:ind w:firstLine="420"/>
        <w:jc w:val="both"/>
      </w:pPr>
      <w:r>
        <w:rPr>
          <w:rFonts w:ascii="仿宋_GB2312" w:hAnsi="仿宋_GB2312" w:eastAsia="仿宋_GB2312"/>
          <w:b w:val="0"/>
          <w:color w:val="000000"/>
          <w:sz w:val="32"/>
        </w:rPr>
        <w:t>总体看，康宝生化的发展轨迹与精细化工与化工新材料行业演进和利津县高端树脂新材料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高端食品添加甜味剂（三氯蔗糖）环节，是全球第二大三氯蔗糖生产企业、国际市场占有率25%，产品60%出口欧美，在细分领域具备强定价权与抗周期能力。依托美国的康宝国际销售公司，公司构建了面向欧美的出口渠道。</w:t>
      </w:r>
    </w:p>
    <w:p>
      <w:pPr>
        <w:spacing w:lineRule="exact" w:line="600" w:before="0" w:after="0"/>
        <w:ind w:firstLine="420"/>
        <w:jc w:val="both"/>
      </w:pPr>
      <w:r>
        <w:rPr>
          <w:rFonts w:ascii="仿宋_GB2312" w:hAnsi="仿宋_GB2312" w:eastAsia="仿宋_GB2312"/>
          <w:b w:val="0"/>
          <w:color w:val="000000"/>
          <w:sz w:val="32"/>
        </w:rPr>
        <w:t>上述份额与出口数据来自企业与政府公开资料，建议通过海关出口数据与下游饮料食品客户采购情况交叉验证。</w:t>
      </w:r>
    </w:p>
    <w:p>
      <w:pPr>
        <w:spacing w:lineRule="exact" w:line="600" w:before="0" w:after="0"/>
        <w:ind w:firstLine="420"/>
        <w:jc w:val="both"/>
      </w:pPr>
      <w:r>
        <w:rPr>
          <w:rFonts w:ascii="仿宋_GB2312" w:hAnsi="仿宋_GB2312" w:eastAsia="仿宋_GB2312"/>
          <w:b w:val="0"/>
          <w:color w:val="000000"/>
          <w:sz w:val="32"/>
        </w:rPr>
        <w:t>在利津县高端树脂新材料特色产业集群的产业链分工中，康宝生化处于"高端甜味剂（三氯蔗糖）精细化工"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三氯蔗糖为核心，三氯蔗糖以白砂糖为原料经氯化合成制得，是目前最完美、最安全的新一代甜味剂，甜度可达蔗糖的600倍、无热量，主要应用于食品、饮料添加领域。公司年产三氯蔗糖2700吨，产品收率可达40%、位于国内绝对领先地位，并规划通过技改扩至年产10000吨。</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各产品线的销量、单价与毛利率数据未逐项公开，建议在尽调中重点获取分产品财务序列与产能利用率。</w:t>
      </w:r>
    </w:p>
    <w:p>
      <w:pPr>
        <w:spacing w:lineRule="exact" w:line="600" w:before="0" w:after="0"/>
        <w:ind w:firstLine="420"/>
        <w:jc w:val="both"/>
      </w:pPr>
      <w:r>
        <w:rPr>
          <w:rFonts w:ascii="仿宋_GB2312" w:hAnsi="仿宋_GB2312" w:eastAsia="仿宋_GB2312"/>
          <w:b w:val="0"/>
          <w:color w:val="000000"/>
          <w:sz w:val="32"/>
        </w:rPr>
        <w:t>从业务结构的稳健性看，评价康宝生化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利津经济开发区，总资产8亿元、占地150亩、职工500人，建有两条三氯蔗糖生产线及GMP精烘包车间、自动化立体仓储、DSC中控系统等。精细化工与食品添加剂行业属于许可密集行业，产能有效性取决于食品生产许可、危险化学品经营许可、排污许可及客户认证。</w:t>
      </w:r>
    </w:p>
    <w:p>
      <w:pPr>
        <w:spacing w:lineRule="exact" w:line="600" w:before="0" w:after="0"/>
        <w:ind w:firstLine="420"/>
        <w:jc w:val="both"/>
      </w:pPr>
      <w:r>
        <w:rPr>
          <w:rFonts w:ascii="仿宋_GB2312" w:hAnsi="仿宋_GB2312" w:eastAsia="仿宋_GB2312"/>
          <w:b w:val="0"/>
          <w:color w:val="000000"/>
          <w:sz w:val="32"/>
        </w:rPr>
        <w:t>资质方面，公司须取得食品添加剂生产许可、危险化学品经营许可、GMP及BRC/清真/犹太等认证（已通过15项认证）。具体产能、许可与有效期未公开披露，建议逐项核查。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公司客户为食品、饮料、调味品、医药等领域的生产企业与贸易商，依托美国康宝国际销售公司60%出口欧美，客户信用等级较高但账期较长、且受国际贸易与汇率影响。</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公司前五大客户名称、销售金额、账期及应收账款账龄结构未公开披露。建议重点关注出口客户集中度与回款质量。</w:t>
      </w:r>
    </w:p>
    <w:p>
      <w:pPr>
        <w:spacing w:lineRule="exact" w:line="600" w:before="0" w:after="0"/>
        <w:ind w:firstLine="420"/>
        <w:jc w:val="both"/>
      </w:pPr>
      <w:r>
        <w:rPr>
          <w:rFonts w:ascii="仿宋_GB2312" w:hAnsi="仿宋_GB2312" w:eastAsia="仿宋_GB2312"/>
          <w:b w:val="0"/>
          <w:color w:val="000000"/>
          <w:sz w:val="32"/>
        </w:rPr>
        <w:t>客户结构是判断康宝生化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公司主要原料为白砂糖等农副产品，供应相对分散、受农产品价格季节波动影响。</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主要供应商名单、采购集中度与库存周转未公开披露。建议核查关键原料的供应安全与备选方案。</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康宝生化为全球第二大三氯蔗糖生产企业、国际市场占有率25%，产品供不应求、订单排至年后，每年全球三氯蔗糖需求量增速15%以上。利津县化工园区企业达261家，康宝是利津精细化学品方向的代表性企业。</w:t>
      </w:r>
    </w:p>
    <w:p>
      <w:pPr>
        <w:spacing w:lineRule="exact" w:line="600" w:before="0" w:after="0"/>
        <w:ind w:firstLine="420"/>
        <w:jc w:val="both"/>
      </w:pPr>
      <w:r>
        <w:rPr>
          <w:rFonts w:ascii="仿宋_GB2312" w:hAnsi="仿宋_GB2312" w:eastAsia="仿宋_GB2312"/>
          <w:b w:val="0"/>
          <w:color w:val="000000"/>
          <w:sz w:val="32"/>
        </w:rPr>
        <w:t>竞争格局方面，三氯蔗糖为寡头竞争市场，康宝凭借收率40%的国内领先水平与全球第二地位具备优势，但需持续关注同业产能扩张与价格竞争。</w:t>
      </w:r>
    </w:p>
    <w:p>
      <w:pPr>
        <w:spacing w:lineRule="exact" w:line="600" w:before="0" w:after="0"/>
        <w:ind w:firstLine="420"/>
        <w:jc w:val="both"/>
      </w:pPr>
      <w:r>
        <w:rPr>
          <w:rFonts w:ascii="仿宋_GB2312" w:hAnsi="仿宋_GB2312" w:eastAsia="仿宋_GB2312"/>
          <w:b w:val="0"/>
          <w:color w:val="000000"/>
          <w:sz w:val="32"/>
        </w:rPr>
        <w:t>判断康宝生化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全球第二大三氯蔗糖生产企业、年产2700吨、国际市场占有率25%、60%出口欧美、年产值可达6亿元、出口创汇5000万美元、总资产8亿元、职工500人、两条生产线、总投资5.8亿元、省级技术中心、发明专利3项+实用新型16项、15项认证、山东省制造业单项冠军；2025年推进年产10000吨三氯蔗糖节能增效技改项目。</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依据上述替代指标可作初步判断：一是公司经营规模与行业地位突出、属细分领域龙头；二是总资产8亿元、重资产特征明显；三是具体经营规模与盈利需以企业一手财务资料为准。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康宝生化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公司具体盈利水平未公开披露。从行业规律看，三氯蔗糖企业的毛利率取决于技术门槛与收率水平。康宝生化收率40%的国内领先地位与全球第二的市场份额，有助于维持较好毛利，但需以规模支撑盈利稳定性。</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康宝生化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公司资产结构未公开披露。精细化工企业资产以固定资产（生产线）、在建工程（技改扩产）及存货（原料与产成品）为主，总资产8亿元。建议核查应收账款账龄、存货周转及固定资产成新率。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公司负债结构未公开披露。作为成长期细分龙头，其融资可能以银行项目贷款与流动资金贷款为主。建议核查授信品种、期限结构、抵质押安排及关联方资金占用。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康宝生化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公司现金流量数据未公开披露。建议获取近三年现金流量表与主要银行账户流水，验证销售回款的真实性与稳定性，特别是出口收汇的及时性。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康宝生化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同业对标可选取三氯蔗糖领域上市与头部企业作为参照，关注其毛利率、收率水平与经营现金流。需注意康宝生化为全球第二的专业厂商，与综合性甜味剂企业差异较大。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公司为非上市民营企业，治理规范度总体低于公众公司。作为成立十余年的企业，建议逐步完善董事会与专业委员会机制，提升治理透明度。</w:t>
      </w:r>
    </w:p>
    <w:p>
      <w:pPr>
        <w:spacing w:lineRule="exact" w:line="600" w:before="0" w:after="0"/>
        <w:ind w:firstLine="420"/>
        <w:jc w:val="both"/>
      </w:pPr>
      <w:r>
        <w:rPr>
          <w:rFonts w:ascii="仿宋_GB2312" w:hAnsi="仿宋_GB2312" w:eastAsia="仿宋_GB2312"/>
          <w:b w:val="0"/>
          <w:color w:val="000000"/>
          <w:sz w:val="32"/>
        </w:rPr>
        <w:t>康宝生化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公司管理层构成、任职经历与激励机制未公开披露。作为技术密集型企业，核心管理与技术骨干的稳定性关键。建议核查核心团队任职年限与股权激励安排。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公司员工总数约500人、参保189人，研发与工程团队能力决定技术壁垒。建议核查研发人员占比与流动率。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利津县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公司内控体系运行未公开披露。食品添加剂企业的内控特殊性在于食品安全与质量管理（GMP、BRC等）。建议核查其质量与安全体系认证有效性。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公司技术护城河集中体现在三氯蔗糖合成工艺的工程化能力上，与南京大学深度合作、拥有核心技术专利，产品收率可达40%、位于国内绝对领先地位，这类知识以工艺参数、配方、操作诀窍形式沉淀，难以复制。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康宝生化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公司成本优势来源于规模化生产线（两条产线、年产2700吨、规划扩至万吨）的单位摊薄、技术收率领先带来的原料节约，以及利津园区的物流与要素成本节约。属结构性优势。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食品客户壁垒表现为饮料食品企业合格供应商认证与联合开发深度，进入需多轮审核与长期验证；一旦纳入体系，客户出于质量一致性通常不轻易更换。康宝全球第二的地位与BRC/清真/犹太等15项认证有助于加快客户认证。</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利津高端树脂新材料集群（含精细化学品方向）为康宝生化提供了要素共享、知识溢出与市场匹配三类外部经济，特别是利津化工园区261家企业的产业生态、园区基础设施配套，以及上下游就近协同。</w:t>
      </w:r>
    </w:p>
    <w:p>
      <w:pPr>
        <w:spacing w:lineRule="exact" w:line="600" w:before="0" w:after="0"/>
        <w:ind w:firstLine="420"/>
        <w:jc w:val="both"/>
      </w:pPr>
      <w:r>
        <w:rPr>
          <w:rFonts w:ascii="仿宋_GB2312" w:hAnsi="仿宋_GB2312" w:eastAsia="仿宋_GB2312"/>
          <w:b w:val="0"/>
          <w:color w:val="000000"/>
          <w:sz w:val="32"/>
        </w:rPr>
        <w:t>利津县高端树脂新材料特色产业集群为康宝生化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康宝生化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精细化工与食品添加剂行业受下游食品饮料需求、健康消费趋势及国际贸易多重影响。三氯蔗糖虽需求增长（全球年增15%以上），但亦面临同业产能扩张与原料农产品价格波动风险。对康宝生化而言，周期与竞争风险需通过技术收率优势与出口渠道分散。</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竞争风险的现实表现是价格战与份额侵蚀。三氯蔗糖为寡头竞争市场，康宝需在技术收率与成本上构筑非价格竞争优势。建议企业建立竞争情报跟踪机制。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康宝生化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客户集中度方面，若收入依赖少数食品饮料巨头或出口区域，单一客户/市场变动会造成冲击。建议建立客户信用评级与额度管理，并运用信用保险、保理等工具转移风险，特别是分散出口市场汇率风险。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供应链风险集中于白砂糖等农副产品原料，价格受农产品周期影响。建议核查关键原料清单、长协覆盖比例与库存周转。</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食品添加剂与精细化工生产涉及安全环保风险，虽较炼化温和但仍是重点。合规要点包括食品安全许可、危险化学品经营许可、排污许可证执行报告、危废合法处置与转移联单管理等。公司投资近亿元建成污水处理、废气焚烧等立体化环保体系，环保基础较好。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财务风险方面，作为重资产细分龙头且推进万吨技改扩产，若依赖短期借款支撑运营与扩产，易形成期限错配。建议金融机构重点监测有息负债增长、票据融资占比及抵质押资产比例等预警信号。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康宝生化面临的主要风险集中于同业产能扩张竞争、农产品原料价格波动及出口市场集中度，但其全球第二大三氯蔗糖地位、收率40%的技术壁垒与15项认证构成较强风险缓冲。整体风险等级中等，对其授信应重点关注技术持续领先性与出口客户结构健康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从资金用途看，康宝生化的融资需求主要源于产能扩建与营运资金：2025年推进年产10000吨三氯蔗糖节能增效技改项目，资本开支较大；原料采购需要周转资金。资金需求兼具中长期扩产与短期周转特征。</w:t>
      </w:r>
    </w:p>
    <w:p>
      <w:pPr>
        <w:spacing w:lineRule="exact" w:line="600" w:before="0" w:after="0"/>
        <w:ind w:firstLine="420"/>
        <w:jc w:val="both"/>
      </w:pPr>
      <w:r>
        <w:rPr>
          <w:rFonts w:ascii="仿宋_GB2312" w:hAnsi="仿宋_GB2312" w:eastAsia="仿宋_GB2312"/>
          <w:b w:val="0"/>
          <w:color w:val="000000"/>
          <w:sz w:val="32"/>
        </w:rPr>
        <w:t>从资金用途看，康宝生化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商业保理方面，康宝生化对下游食品饮料客户的应收账款可作明保标的，但需做好基础资产确权与回款路径封闭管理。鉴于出口占比较高，可优先选择信用证/赊销项下已验收结算的应收账款。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康宝生化，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供应链金融方面，康宝生化可作为配套方，依托下游核心客户的订单与应付确认开展订单融资与保理；亦可纳入利津集群链主（如利华益）的反向保理体系。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康宝生化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融资租赁方面，康宝生化属于设备密集型企业，可通过直接租赁更新生产线与检测设备，通过售后回租盘活通用设备补充中长期资金。风控要点在于设备通用性与可处置性。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康宝生化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小额贷款方面，适配于康宝生化链上配套小微企业的应急周转与批量普惠授信，成本高于银行信贷，不宜作为长期主渠道。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康宝生化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康宝生化采取"项目融资为主、自偿性贸易融资为辅、普惠工具补充"的组合策略：万吨技改扩产匹配项目贷款与融资租赁；营运资金优先通过保理与供应链融资解决；链上小微需求通过小额贷款补充。</w:t>
      </w:r>
    </w:p>
    <w:p>
      <w:pPr>
        <w:spacing w:lineRule="exact" w:line="600" w:before="0" w:after="0"/>
        <w:ind w:firstLine="420"/>
        <w:jc w:val="both"/>
      </w:pPr>
      <w:r>
        <w:rPr>
          <w:rFonts w:ascii="仿宋_GB2312" w:hAnsi="仿宋_GB2312" w:eastAsia="仿宋_GB2312"/>
          <w:b w:val="0"/>
          <w:color w:val="000000"/>
          <w:sz w:val="32"/>
        </w:rPr>
        <w:t>综合上述分析，建议对康宝生化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康宝生化是利津高端树脂新材料集群中精细化学品方向的代表性企业，全球第二大三氯蔗糖生产企业、国际市场占有率25%、年产2700吨、60%出口欧美、年产值可达6亿元，拥有省级技术中心与15项认证、山东省制造业单项冠军。其收率40%的技术壁垒与全球地位构成核心价值，但非上市使其财务透明度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展望未来，在健康消费与代糖需求长期增长背景下，康宝生化依托全球第二的三氯蔗糖地位、收率领先技术与出口渠道，并推进万吨技改扩产，有望进一步扩大份额。建议关注其技改达产与出口拓展进度。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建议康宝生化在三个方面持续改进：一是提升财务与经营数据的规范性与可核查性；二是优化债务结构，避免短贷长用；三是强化食品安全与环保合规基础管理。</w:t>
      </w:r>
    </w:p>
    <w:p>
      <w:pPr>
        <w:spacing w:lineRule="exact" w:line="600" w:before="0" w:after="0"/>
        <w:ind w:firstLine="420"/>
        <w:jc w:val="both"/>
      </w:pPr>
      <w:r>
        <w:rPr>
          <w:rFonts w:ascii="仿宋_GB2312" w:hAnsi="仿宋_GB2312" w:eastAsia="仿宋_GB2312"/>
          <w:b w:val="0"/>
          <w:color w:val="000000"/>
          <w:sz w:val="32"/>
        </w:rPr>
        <w:t>此外，建议康宝生化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对金融机构而言，服务康宝生化应立足"看技术、看出口、看场景"思路，以项目贷款与融资租赁支持其技改扩产，以订单融资与供应链金融服务其周转需求，并在区域与行业集中度上设置合理上限。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利津县高端树脂新材料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利津县人民政府公开资料（2019）。</w:t>
      </w:r>
    </w:p>
    <w:p>
      <w:pPr>
        <w:spacing w:lineRule="exact" w:line="600" w:before="0" w:after="0"/>
        <w:jc w:val="left"/>
      </w:pPr>
      <w:r>
        <w:rPr>
          <w:rFonts w:ascii="仿宋_GB2312" w:hAnsi="仿宋_GB2312" w:eastAsia="仿宋_GB2312"/>
          <w:b w:val="0"/>
          <w:color w:val="000000"/>
          <w:sz w:val="28"/>
        </w:rPr>
        <w:t>山东康宝生化科技有限公司官网（kanbosweet.com）。</w:t>
      </w:r>
    </w:p>
    <w:p>
      <w:pPr>
        <w:spacing w:lineRule="exact" w:line="600" w:before="0" w:after="0"/>
        <w:jc w:val="left"/>
      </w:pPr>
      <w:r>
        <w:rPr>
          <w:rFonts w:ascii="仿宋_GB2312" w:hAnsi="仿宋_GB2312" w:eastAsia="仿宋_GB2312"/>
          <w:b w:val="0"/>
          <w:color w:val="000000"/>
          <w:sz w:val="28"/>
        </w:rPr>
        <w:t>国家企业信用信息公示系统及天眼查公开工商信息。</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