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威海市环翠区钓具及休闲运动产品特色产业集群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山东汉鼎体育用品有限公司企业分析报告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（本报告基于天眼查、公司官网（handingsports.com）、BOSS直聘企业介绍、十大品牌网CNPP等公开渠道整理。该公司为非上市民营企业，财务数据未公开披露，相关部分已如实标注。）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汉鼎体育用品有限公司成立于2020年12月5日，注册地址位于山东省威海市环翠区张村镇福田路73号407室，法定代表人为刘超。公司注册资本300万元人民币，企业类型为有限责任公司（非自然人投资或控股的法人独资），统一社会信用代码91371002MA3UHTP273，登记机关为威海市环翠区市场监督管理局，为增值税一般纳税人。经营范围涵盖体育用品及器材批发零售、户外用品、箱包服装鞋帽、互联网销售、互联网数据服务、软件开发、渔具制造与销售、普通货物仓储、人工智能应用软件开发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法人独资企业，由山东汉鼎品牌运营集团有限公司100%持股；上层股权穿透显示，山东汉鼎创业孵化器有限公司持股约90%，威海汉鼎品牌管理合伙企业（有限合伙）持股约4%，威海汉鼎企业运营管理合伙企业（有限合伙）持股约3%，威海汉鼎企业营销策划合伙企业（有限合伙）持股约3%。公司依托"汉鼎"品牌运营集团，形成研发、智能制造、电商销售一体化架构，并在威海建有汉鼎品牌产业园，在深圳设有工区服务海外业务，在杭州设有品牌营销与数据运营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"汉鼎"品牌创办于2012年，历经十年发展成长为国内垂钓行业最具影响力的民族品牌之一。2020年12月成立山东汉鼎体育用品有限公司作为品牌运营主体，承接钓具全产业链运营。公司建成约3万平方米的自有产业园（含品牌渠道运营、物流仓储、商品运营、研发生产中心，办公面积约5万平方米），在杭州建设品牌营销中心及数据运营中心，并布局深圳出海工区，通过亚马逊、速卖通、独立站、TikTok等平台拓展欧美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钓具全产业链运营的创新型企业，以高端鱼竿、智能假饵及功能性钓鱼添加剂为核心产品，构建集研发、智能制造与电商销售于一体的商业模式。产品覆盖垂钓品类近50个子类目，形成初阶、中阶、高阶三大产品体系。依托威海"中国钓具之都"产业生态，通过天猫等电商平台及全球分销网络覆盖国内外市场，自称连续多年保持线上垂钓行业第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公司业务以钓具全产业链运营为主，涵盖钓竿、鱼线、浮漂、鱼饵、配件等全品类，并以电商销售为核心渠道。公开渠道未披露分业务营收占比，财务数据未公开。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包括高端鱼竿（如"汉鼎一号"系列）、智能假饵、功能性钓鱼添加剂，以及鱼线、浮漂、线组等全品类钓具。近期专利集中在钓具智能制造装备与创新产品设计，尤其在鱼竿自动化生产系统及仿生假饵技术上具备核心优势。除核心品牌"汉鼎"外，还注册"欧钓""幻小点""易大师"等系列商标，强化品牌矩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公司面向C端垂钓爱好者与B端加盟商双轮驱动。公开资料显示品牌活跃用户数超过2,000万，线下拥有超过2,000家加盟门店，覆盖全国30余个省份。海外业务通过亚马逊、速卖通、独立站、TikTok等平台服务欧美市场。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公司拥有完整的产业供应链与自动化钓竿生产研发中心，部分环节自主生产，部分通过外包与采购。具体供应商信息未公开。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在威海建有约3万平方米自有产业园（办公面积约5万平方米），具备钓竿自动化工厂及行业先进生产工艺；在杭州设品牌营销与数据运营中心，在深圳设出海工区。拥有钓具智能制造相关专利与"汉鼎"等系列商标，形成品牌与研发资源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公司以线上电商为核心，天猫旗舰店等平台销售领先；线下通过2,000余家加盟门店覆盖全国；海外通过亚马逊、速卖通、独立站、TikTok等渠道出海，实施全球化垂钓运动品牌战略。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公司参保人数约126—203人（不同口径），属小微企业。年营业收入、利润等财务指标未公开披露；据公开宣传，品牌活跃用户超2,000万、加盟门店超2,000家。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该公司为非上市民营企业，财务数据未公开披露，无法获取近三年营收、净利润、资产负债率等指标。公开可查基础信息：注册资本300万元（实缴未披露）。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财务数据未公开披露，无法开展盈利、资产、负债、现金流及同业量化分析。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公司为法人独资的有限责任公司，由山东汉鼎品牌运营集团有限公司全资控股，治理结构相对精简。法定代表人刘超，关联企业较多，为品牌体系核心运营主体。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法定代表人刘超；品牌体系由汉鼎创业孵化器及多家合伙企业持有，核心管理层深耕钓具行业与电商运营多年。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公司建立了涵盖研发、生产、电商、数据运营、海外业务的职能体系，并通过品牌产业园与多地工区实现协同管理。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公司参保约126—203人，团队涵盖研发、智能制造、电商运营、数据分析等职能；作为互联网基因较强的钓具企业，注重电商与数字化人才。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品牌壁垒："汉鼎"为国内垂钓行业领军民族品牌，连续多年线上第一，活跃用户超2,000万；第二，渠道壁垒：2,000余家加盟门店+天猫等电商领先+海外多平台出海，全渠道覆盖；第三，供应链与智造壁垒：自有产业园与自动化钓竿工厂，全产业链协同；第四，数据运营壁垒：杭州数据运营中心支撑精准人群运营与新零售；第五，产品与专利壁垒：鱼竿自动化生产、仿生假饵等核心技术及多品牌矩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钓具行业竞争激烈、进入门槛相对较低，产品同质化与价格战风险存在；行业受休闲消费景气度影响。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公司依赖线上电商流量，平台规则与流量成本变化可能影响销售；加盟体系管理复杂度较高。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财务数据未公开，小微企业属性意味着资金缓冲有限；电商备货与库存占用资金需关注。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天眼查显示企业存在开庭公告5条、立案信息5条，主要为经营类纠纷，重大违法风险未见披露，但需关注。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（五）企业应对措施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公司通过全品类布局、品牌矩阵、自动化生产与数据化运营强化竞争力，并拓展海外市场分散单一市场风险。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钓具行业头部品牌与电商标杆，汉鼎存在供应链与扩张融资需求：一是基于其对加盟商及线上销售形成的应收账款，可开展保理；二是针对产业园设备或智能产线升级，可提供融资租赁；三是针对上游原材料与代工厂，可开展供应链金融；四是作为消费类优质企业，可对接小贷或投贷联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汉鼎是国内钓具行业线上标杆与民族品牌龙头，品牌力、全渠道与供应链优势突出，但财务透明度有限、依赖电商流量。发展展望：伴随休闲垂钓运动普及与出海加速，公司有望持续增长，智能制造与品牌矩阵将巩固领先地位。建议：山东投资可在尽职调查与风控前提下，以供应链金融、保理等债权方式切入，并关注其股权融资与产业园扩建机会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中工商信息、股权结构、商标与专利信息等来源于天眼查、BOSS直聘企业介绍、十大品牌网CNPP公开数据及公司官网（handingsports.com）；业务与品牌信息来源于公司官网及公开媒体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