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山东德州宁津县(健身器材)特色产业集群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山东大胡子运动器材有限公司企业分析报告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宁津县政府门户网站公开报道、大胡子（DHZ）官网、天眼查/水滴信用等工商登记与公开信息整理，统计时点截至最新公开披露信息。该公司为非上市企业，完整财务报表未公开披露，凡涉及财务数据处均已如实标注口径与来源，未作任何推算或虚构。部分数据（注册资本、员工数、占地）在不同公开口径间存在差异，已分别列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县地处山东省德州市，被誉为“中国健身器材生产基地”，健身器材产业是宁津县特色产业集群的支柱板块，也是山东省体育用品制造领域的一张名片。集群以商用健身器材整机及零部件制造为核心，形成了从钢材下料、管材加工、焊接、喷涂到整机组装的完整产业链，配套企业高度集聚，本地配套率较高。经过多年发展，宁津聚集了迈宝赫、大胡子（罗赛罗德）、宝德龙等一批在国内商用健身器材领域具有较高知名度的骨干企业，并培育出多个省级“专精特新”、高新技术与智能工厂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产品涵盖商用跑步机、动感单车、力量训练器、椭圆机、磁控车等全系列商用健身器材，广泛应用于健身俱乐部、酒店、企事业及军警院校等场景，畅销国内并远销全球上百个国家和地区。近年来，随着《全民健身计划》深入实施与居民健康消费升级，商用与家用健身器材需求持续增长；同时，集群企业普遍推进“机器换人”、智能化改造与自主品牌建设，向高端化、智能化、品牌化方向升级，并加快“走出去”步伐，通过海外并购、国际参展与跨境电商拓展全球市场。本报告所分析的三家企业，分别代表了宁津健身器材集群不同梯队与差异化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胡子运动器材有限公司（品牌DHZ，以下简称“大胡子”或“公司”）成立于2004年5月1日，统一社会信用代码为91371422762855195P，登记机关为宁津县市场监督管理局，企业登记状态为存续。注册地址为山东省德州市宁津县开发区（政府公开报道地址为宁津县银河经济开发区泰山路南首/中心大街177号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300万元人民币，实缴资本300万元人民币，企业类型为有限责任公司（自然人投资或控股）。据公开工商信息，历史上注册资本曾由500万元增至600万元、后又减至300万元；股东曾为周月明、支建华各持股50%，近期主要成员变更显示支建华退出、新增李肖云，具体股权结构以最新工商登记为准。法定代表人周月明。2025年工商参保人数607人，企业规模标注为中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经营范围为健身器材、塑料制品、五金制品生产、制造、销售的进出口。曾用名为山东爱雅电器有限公司。国民经济行业分类属健身器材制造。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“山东罗赛罗德健康产业有限公司”平台运营国际化业务。据宁津县政府公开报道，2016年公司迈出国门，并购德国SUPERSPORT健身器材品牌30%股份、收购德国PHOENIX健身器材100%股份，连同自有商用品牌DHZ与轻商用品牌X-BODY，组建山东罗赛罗德健康产业有限公司，总投资5.48亿元、占地365亩、总建筑面积15.9万平方米，形成多品牌、全球化运营架构。公司未公开披露内部治理与高管完整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2004年，公司前身山东爱雅电器有限公司在宁津登记设立，后更名并确立健身器材为主业。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2016年，公司启动国际化布局，投资约5.5亿元新建年产20万台智能化健身器材项目，并购德国SUPERSPORT、PHOENIX品牌，组建罗赛罗德健康产业集团，占地约370,974平方米。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，公司成为德国健身器材第一品牌gym80的国内代加工厂及销售商，国际代工与品牌合作进一步深化。公司先后获批省级数字化车间、省级数字经济“晨星工厂”、省级专精特新企业、高新技术企业、德州市企业技术创新工作站、德州市智能化健康装备技术工作站、两化融合贯标企业等资质，旗下“大胡子”品牌被认定为山东省著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公司战略定位为“国际化、智能化商用健身器材产业集团”，是享誉国内外的健身器材生产企业。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主营业务为商用与轻商用健身器材的研发、制造与销售，主导产品包括跑步机（X8100、X8200等）、力量型训练器材（800系列、E1000系列等）共计300多个品种，产品畅销欧洲、美洲等七十多个国家和地区。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主要来自商用健身器材整机销售及海外代工（如gym80），并辅以多品牌运营。公司未公开披露分产品收入构成。可确认的公开经营口径：主导产品300多个品种、年产20万台智能化健身器材项目、水滴信用披露2025年营业收入约8亿元、员工607人（2025年，中型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第一类为商用有氧器械，以跑步机（X8100、X8200）、椭圆机等为代表，面向健身俱乐部与酒店。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第二类为力量训练器材，包括800系列、E1000系列、U2000/U3000、E7000、Y900Z等系列，采用全铝打造与自主专利设计。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第三类为轻商用与家用产品（X-BODY品牌），覆盖更广泛消费场景。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第四类为国际代工与品牌运营，包括为德国gym80代工及运营SUPERSPORT、PHOENIX等海外并购品牌，体现其“中国智造+全球品牌”能力。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海外健身器材品牌商、国际健身场馆与国内经销商为主，产品营销国际上40多个（政府早年期口径）至70多个国家和地区，在国际上布局约1万家健身场馆，成为多家国际知名健身机构指定器材合作伙伴。客户国际化、分散化程度高，单一客户依赖风险较低，但对汇率与贸易政策敏感。公司未公开披露前五大客户与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公司主要采购钢材、铝材、电机、电子元器件及涂装材料。宁津本地产业链配套完备，有利于就近采购与成本管控。公司未公开披露供应商名称与采购集中度。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公司投资约5.5亿元新建年产20万台智能化健身器材项目，罗赛罗德产业园占地365亩（约370,974平方米）、建筑面积15.9万平方米。公司积极推进“机器换人”，投资近亿元购置数控下料机、数控弯管机、激光切割机、喷涂组装流水线及进口焊接机器人等先进设备共224台，实现生产自动化、智能化，节约人工近400人、瑕疵率下降70%、生产效率提升2倍。知识产权方面，公司拥有专利46项（2026年政府口径）/26项（2016年口径），商标66条、著作权5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资质方面，公司为高新技术企业、省级专精特新、省级数字化车间、省级“晨星工厂”、两化融合贯标企业，“大胡子”为山东省著名商标，并通过ISO9001等质量体系认证与出口认证。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公司采取“自主品牌（DHZ/X-BODY）+海外并购品牌（SUPERSPORT/PHOENIX）+国际代工（gym80）+全球渠道”的组合模式，常年参加德国FIBO、上海体博会、北京China fit等国际国内展会，国际化渠道能力突出。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可公开引用的经营数据：注册资本300万元、2025年参保607人、2025年营业收入约8亿元（水滴信用口径）、年产20万台智能化项目、专利46项、出口70多国、国际布局约1万家场馆。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公司被宁津县政府表述为“享誉国内、国际的健身系列产品生产企业”，“大胡子”为山东省著名商标，并具备德国gym80代工资质与两家德国品牌并购经验，在商用健身器材国际化领域具有代表性地位。公司未公开披露具体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在公开信息平台披露定期报告，完整财务报表未公开。经检索政府门户、工商与信用平台，仅能获取零散经营口径（如2025年营业收入约8亿元、总资产曾披露1.38亿元），未能获取连续年度的净利润、毛利率、资产负债率、经营活动现金流量净额等财务指标。据此，本报告如实标注：财务数据未公开披露，不进行任何推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可确认的量化信息仅有：注册资本300万元（实缴同，历史曾500万/600万变动）、2025年参保607人、2025年营业收入约8亿元（第三方信用平台口径）、总资产1.38亿元（政府早年口径）、专利46项、占地365亩等。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缺乏公开利润表的前提下，仅作定性判断。公司2025年营业收入约8亿元（第三方平台口径），体量在县域健身器材企业中居前；但商用器材毛利率受钢材价格与汇率影响，代工业务毛利通常低于自主品牌，具体盈利水平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公司资产以生产装置、厂房、土地、存货与应收账款为主，罗赛罗德产业园（365亩、15.9万平米）抵押物价值较好，但资产专用性强。存货主要为钢材与整机成品，存在价格与迭代跌价风险。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公司资产负债率未公开。公开信息未显示公司存在失信被执行等重大负面记录（以司法机关权威查询为准）。作为省级专精特新与高新技术企业，其通常具备较好的银行授信基础。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现金流量表未公开。定性看，B端与国际代工销售存在账期，经营性现金流受回款影响；罗赛罗德产业园与智能产线投资带来持续资本开支需求。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可比上市公司如舒华体育、英派斯等，毛利率多在25%—40%区间。大胡子营业收入约8亿元（第三方口径）规模可观，但因数据缺失，本报告不作具体数值对标。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公司为自然人投资或控股的有限责任公司，历史上周月明、支建华各持股50%，近期主要成员变更显示支建华退出、新增李肖云，股权结构趋于集中，实际控制人主导决策，效率高但内部制衡有限。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核心管理者周月明为法定代表人，对公司战略与经营具有决定性影响。其他高管信息有限。公司获评多项省级资质，反映管理表现获得认可。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公司通过ISO9001等质量体系及出口认证建立管控能力；罗赛罗德集团设有30多人研发团队、完善的内部管理体制。公司未公开披露内控评价报告或第三方审计意见。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社保参保607人，罗赛罗德集团口径曾称员工1430人（含研发65人），政府2026年报道称800名，差异源于统计口径不同。公司研发团队30多人、每年推出新产品90余款，并引进世界500强与台湾等地管理人才，人才结构在县域制造企业中较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第一，国际化能力与品牌矩阵。公司并购德国SUPERSPORT、PHOENIX品牌，具备gym80代工资质，形成“自主+并购+代工”的全球品牌与渠道组合，国际化程度在宁津集群中领先。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第二，智能制造与效率。投资近亿元、224台先进设备实现“机器换人”，生产效率提升2倍、瑕疵率下降70%，制造效率壁垒明显。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第三，资质与品牌。高新技术企业、省级专精特新、省级数字化车间、“大胡子”山东省著名商标等构成准入壁垒。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第四，产业链与规模。年产20万台智能项目、365亩产业园支撑规模化交付。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第五，研发迭代。30多人研发团队、年推90余款新品、46项专利，保障产品持续更新。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健身器材需求随宏观与健身场馆投资周期波动；国际市场竞争充分、贸易摩擦与汇率风险突出。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应对措施：多品牌、多区域分散，向高端与智能化升级。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一是原材料（钢、铝）价格波动；二是出口汇率与贸易政策风险；三是代工业务客户集中与议价风险。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应对措施：优化采购、运用外汇工具、提升自主品牌占比。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公司财务数据未公开，资产负债率与现金流无法评估。重资产产业园与智能产线投入可能带来阶段性资金压力。因数据缺失，风险的量化程度无法评估。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（四）合规与法律风险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公司存在一定数量的司法案件与风险标签（天眼查/水滴信用统计），具体案由与金额需通过裁判文书网核实，建议在授信前重点排查合同与货款纠纷。出口业务还须持续满足目标市场认证与合规要求。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（五）管理与人才风险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自然人控股、实际控制人“一股独大”下，关联交易与决策制衡需关注；县域高端人才引进仍有约束。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大胡子国际化程度高、规模较大（营收约8亿元）、智能制造领先，建议列为优先合作的核心客户，但须厘清股权变更与关联交易、核查涉诉。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公司对国际品牌商、健身场馆及国内经销商的应收账款是优质资产。建议针对资信良好客户开展保理，对出口应收配套中国出口信用保险，融资比例70%—80%。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在采购端提供钢材、铝材等原料预付款融资；在销售端以真实订单开展订单融资，将公司信用向上下游小微配套延伸。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公司224台智能装备与产业园建设设备需求明确。建议直租介入新增设备，租期3—5年；对成新率较高的通用设备售后回租补充流动资金，以产业园土地厂房增信，要求实控人连带担保。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公司本身体量超出典型小贷范围，但可将其作为链主，向上下游小微配套发放单户100万元以内短期贷款，以交易数据增信。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前需完成：一是获取近三年经审计财务报表与纳税、银行流水；二是厘清周月明、支建华退出后的最新股权结构与关联交易；三是通过裁判文书网核实涉诉案由与金额；四是核实罗赛罗德产业园土地厂房权属与抵押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大胡子是宁津健身器材集群中国际化程度最高、智能制造领先的骨干企业，“自主+并购+代工”的全球品牌矩阵与224台智能装备构成显著优势，“大胡子”山东省著名商标具较高认可度。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相对不足在于：财务透明度不足，股权近期发生变更、关联交易需厘清，公开涉诉标签需核实。综合评价为“国际化与智造突出、但治理与透明度待核查”的优质但需审慎介入型企业。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据公司规划，罗赛罗德集团正向着国际一流健身器材产业集团目标迈进，持续布局全球。结合全民健身与健康消费趋势，公司有望在高端化、智能化与国际代工领域巩固优势。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一是国际市场需求与贸易政策波动；二是原材料与汇率风险；三是财务不透明与治理制衡；四是代工业务的盈利与议价约束。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建议列为重点客户培育，但须以厘清股权与获取真实财报为前提。建议：一是以保理与供应链金融切入、严控敞口；二是把获取经审计财报作为提额前置；三是以融资租赁支持智能产线；四是持续监测涉诉与关联交易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宁津县人民政府门户网站：山东大胡子运动器材有限公司企业介绍（科信局/工信专栏，2026年与早年报道）。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大胡子（DHZ）官网（dhzfitness.com）“公司简介”“客户案例”栏目。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天眼查：山东大胡子运动器材有限公司企业基础信息与股权变更（统一社会信用代码91371422762855195P）。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水滴信用：山东大胡子运动器材有限公司企业信息（2025年营业收入、参保、资本变动）。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集群背景数据引自宁津县政府门户网站、山东省体育产业公开报道。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本报告未使用任何未经公开披露的财务数据；公司完整财务报表未公开披露，已在正文中如实标注。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关于司法案件、风险标签与注册资本变动，本报告仅引述第三方平台公开展示信息，具体以国家企业信用信息公示系统、中国裁判文书网权威查询结果为准。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