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山东日照巨峰（绿茶）特色产业集群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日照圣谷山茶场有限公司企业分析报告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（本报告数据来源于日照圣谷山茶场有限公司官网、天眼查/企查查/天下工厂等公开渠道及岚山区政府官网公开资料。该公司为非上市民营企业，财务数据未公开披露，相关部分已如实标注。）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日照圣谷山茶场有限公司成立于2002年7月25日，法定代表人为高建华。统一社会信用代码913711037409824255，企业类型为有限责任公司（自然人投资或控股）。注册资本1500万元人民币，实缴资本同额。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册地址为山东省日照市岚山区巨峰镇茶香大道099号，登记机关为日照市岚山区市场监督管理局，营业期限至2032年7月24日。经营范围涵盖茶叶种植、加工、销售，茶文化研究推广，农产品初加工，以及餐饮住宿、茶旅开发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股权结构：股东高建华持股51%、程红霞持股49%，系自然人控股的家族式茶企。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集茶园种植、茶叶加工、销售、茶科研与茶文化于一体，建有圣谷山茶博园（投资4600余万元），内含全自动清洁化智能茶叶加工中心、研发中心、质检中心、日照市黑茶研究院、山东省农业科学院（日照）绿茶产业技术研究院、茶文化展馆与茶空间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2002年7月成立，位于国家级茶叶特色镇日照市岚山区巨峰镇。2015年在意大利米兰获百年世博中国名茶金骆驼奖；2018年成为上海合作组织青岛峰会指定产品；2019年在日本获世界绿茶评比会最高金奖、世界红茶产品质量推选金奖；2022年12月获评高新技术企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2020年获黑茶生产许可证（中国工程院院士刘仲华支持推动）；通过招才引智引进韩国韩瑞大学姜育发教授、山东农业大学张丽霞教授、山东省果树所宋鲁彬博士、中国工程院院士刘仲华（技术顾问）、日本静冈县立大学中村顺行教授团队等高端智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战略定位：集茶园种植、加工、销售、科研与茶文化于一体的现代化茶企，打造“圣谷山”高端绿茶品牌。主营业务为绿茶、红茶、白茶、黑茶、袋泡茶、紧压茶等的种植、加工与销售，并拓展茶旅融合。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核心产品：“圣谷山”系列绿茶（日照绿茶代表品牌）、红茶、黑茶、代用茶等；自有茶园千余亩，获中国有机认证、美国雨林联盟认证及欧盟、美国、日本有机认证。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业务涵盖茶叶种植—加工—销售—茶旅全链条。具体各板块收入构成未公开披露（非上市公司），已如实标注。茶博园产能达30余万斤，产值约4000余万元，带动周边700余户茶农增收10%—15%。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产品包括绿茶（圣谷山1966等系列）、红茶、白茶、黑茶、袋泡茶、紧压茶、叶类代用茶；服务包括茶文化体验、茶旅研学、餐饮住宿、会议展览等。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下游客户为茶叶经销商、终端消费者、企事业单位团购及茶旅游客。具体前五大客户未公开披露。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鲜叶原料部分来自自有茶园，部分向周边茶农收购；具体前五大供应商未公开披露。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拥有千余亩自有茶园及多项国际有机认证；圣谷山茶博园建筑面积6300平方米，全自动清洁化加工中心满足多茶类生产；具备黑茶等生产许可证。系山东省省级非物质文化遗产（日照茶手工炒制技艺）保护单位、省级乡村振兴专家服务基地、省级农业产业园示范单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公司通过线下门店、经销商、电商（全网渠道）及茶旅体验融合销售，并借助“百年世博金骆驼奖”“上合峰会指定产品”等品牌背书拓展高端与礼品市场。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公司参保约19人（工商口径）。公开披露茶博园产值约4000余万元、带动700余户茶农，具体营业收入与市场份额未公开披露，已如实标注。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日照圣谷山茶场有限公司为非上市民营企业，近三年营业收入、净利润、资产负债率、经营现金流净额均未公开披露。公开资料显示茶博园年产值约4000余万元，但非审计财务数据，本报告中不予作为精确财务引用与编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盈利指标未公开披露。公司品牌溢价较高（高端绿茶、峰会指定产品），具一定盈利空间，但缺乏公开数据支撑量化。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资产结构未披露，主要包括茶园、茶博园厂房设备与品牌无形资产。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负债与偿债指标未披露。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经营现金流未披露。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因缺乏公开财务数据，无法量化对标；可定性判断：圣谷山为日照绿茶高端代表品牌，品牌力在区域茶企中居前。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公司为自然人控股有限责任公司，设股东会、执行董事/董事会及经理层，法定代表人高建华。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法定代表人高建华主持公司经营；核心团队以家族与职业经理人结合，并依托外部院士专家顾问团队。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公司建立加工与质检体系（内设质检中心），通过多项有机与体系认证；内控以企业自律与监管检查为主。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公司参保约19人，并依托茶博园与研发平台引入高层次专家；同时带动周边700余户茶农，形成“企业+农户”模式。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一是品牌壁垒：“圣谷山”为山东省著名商标、山东名牌，百年世博金骆驼奖、上合峰会指定产品、世界绿茶最高金奖等荣誉构筑高端品牌护城河。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二是认证与资源壁垒：千余亩自有茶园+中国有机/雨林联盟/欧盟美日有机多重认证，原料可控、品质可信。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三是技术与人才壁垒：院士专家顾问团队、省级非遗技艺、茶博园研发与检测平台。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四是茶旅融合：茶博园综合业态提升客户体验与附加值，增强抗周期能力。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行业风险：绿茶季节性强、价格受气候与供需影响波动；高端礼品茶受消费景气度影响。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经营风险：以单一“圣谷山”品牌与绿茶为主，品类集中；鲜叶原料对外收购比例影响品质稳定性。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财务风险：非上市民营企业财务透明度低，融资依赖股东与银行，信用评估需现场尽调。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应对措施：拓展红茶/黑茶/白茶多茶类与茶旅，分散单一品类风险；强化有机认证与质量管控；深化“企业+农户”稳定原料。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保理业务：下游经销商应收账款可开展保理。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供应链金融：围绕茶企核心信用，为上游茶农与包装/设备供应商提供融资。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融资租赁：茶博园加工与检测设备升级可适用融资租赁。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小额贷款：面向茶农与小微配套企业审慎提供周转贷款；须以真实贸易与尽调为前提。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综合评价：圣谷山是日照绿茶高端品牌代表，品牌荣誉、国际认证与茶旅融合构筑显著差异化优势，但财务透明度低、品类集中。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发展展望：在品牌化、有机化与健康消费趋势下，高端绿茶与茶旅具备稳步空间；多茶类延伸打开增长。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挑战：品类集中、消费景气波动、非上市企业融资约束。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结论与建议：建议山东投资以供应链金融与设备融资租赁等低风险方式切入，优先依托真实茶旅与加工贸易背景，强化抵质押与尽调。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日照圣谷山茶场有限公司官网（shenggushan.com）品牌与茶博园介绍。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天眼查、企查查、天下工厂企业工商信息。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 岚山区政府官网及公开新闻报道（百年世博奖、上合峰会指定产品等）。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