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山东济南市中区(能源互联网)特色产业集群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山东思极科技有限公司企业分析报告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信宝、爱企查、市中区政府网、澎湃新闻等公开渠道，统计时点截至2025年最新披露信息。该公司为国网系国有企业，未公开披露经审计财务报表，已如实标注。突出出资人、国资层级与党建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思极科技有限公司成立于2020年12月14日，是国有企业，由国网信息通信产业集团有限公司（持股51%）与国网山东省电力公司（持股49%）合资成立，最终实际控制人为国务院国资委全资持有的国家电网有限公司。公司法定代表人郑凯，注册资本10000万元人民币（实缴10000万元），注册地址为山东省济南市市中区经七路28-1号山东数字产业大厦7楼701室。员工规模登记为小微企业口径（约30人），但下设烟台、枣庄、济南、临沂、济宁、潍坊等多家分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公司是山东省域电力大数据、电力基础设施、数字基础设施、电力无线通信等核心资源的运营主体，致力于构建"空天地一体"电力物联通信体系，是市中区能源互联网产业的重要支撑企业。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山东思极科技有限公司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成立日期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2020-12-14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10000万元（实缴10000万元）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国网信通产业集团51%、国网山东电力49%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实际控制人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国家电网有限公司（国务院国资委全资）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郑凯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山东省济南市市中区经七路28-1号山东数字产业大厦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高新技术企业、省专精特新、瞪羚、国家级专精特新"小巨人"(2025)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公司设董事长（郑凯）及总经理等管理层，下设多家地市分公司（烟台、枣庄、济南、临沂、济宁、潍坊等），形成"省公司+地市分支"的运营网络，覆盖全省电力通信与数字化业务。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年12月成立；成立以来建成全国首套省域5G电力示范网、国内首个电力行业5G专网运营平台，实现全省720余万张电力物联网卡精益化集约管控，共享配电杆路1.7万公里、电力杆塔867基，助力节碳20余万吨。2025年11月，依托公司成立电力空天技术山东省工程研究中心并启用；同年10月登榜山东省第七批专精特新"小巨人"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为能源数字化与电力物联通信核心运营主体，是市中区能源互联网产业的关键支撑。主营业务涵盖5G电力专网、空天技术应用（北斗高精度定位、卫星遥感灾害预警、低轨卫星通信）、电力物联网（物联网卡运营与AI管理平台）、智能制造与新能源（5G融合终端、储能安全监测系统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业务由5G电力专网运营、空天技术应用、电力物联网、智能制造与新能源四大板块构成，兼具网络运营、平台服务与硬件制造。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G电力专网：全国规模领先的5G行业专网，部署终端超30万套；空天技术：电力空天技术山东省工程研究中心，聚焦北斗与卫星遥感；电力物联网：运营山东、天津等省市超1200万张物联网卡，研发AI物联网管理平台；智能制造：年产百万级柔性生产线，产品含5G融合终端（入选"山东制造"品牌）、储能安全监测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核心客户为电网系统（国网山东电力及各地市公司）及相关能源、政企客户；物联网卡运营覆盖山东、天津等多省市，客户基础扎实。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设备与芯片等采购依托国网集采与合格供应商体系，遵循央企采购规范。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拥有全省720余万张物联网卡、1.7万公里配电杆路、867基电力杆塔等稀缺基础设施资源；具备5G专网运营平台与空天技术工程研究中心等资质平台。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以系统内定向服务为主，并对外拓展能源、政企数字化市场。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公司为非上市国企，未公开披露营业收入与利润。公开披露其建成全国首套省域5G电力示范网、运营超1200万张物联网卡、拥有67项专利、37项软著、33项商标，技术资产丰厚。2025年入选国家级专精特新"小巨人"。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（一）—（六）分析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思极科技有限公司为国网系国有企业，未公开披露经审计年度财务报表，无单独营收、净利润、资产负债率等公开指标。公司注册资本1亿元且已实缴，资本实力稳健；作为电网通信与数字化核心运营主体，收入主要来源于系统内专网运营与物联网服务，现金流相对稳定。在市中区能源互联网集群中定位于"通信+数字基础设施"支撑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国有控股子公司，设党委（或党组织），落实"三重一大"决策制度，治理规范，党建与业务融合。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法定代表人、董事长郑凯；总经理等由国网系委派，具电力通信与数字化背景。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遵循国家电网内控与合规体系，集采与资产管理规范。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登记员工约30人（小微企业口径），但含多地市分公司团队；研发与运营人才集聚，并依托工程研究中心引才。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资源壁垒：独占全省电力杆路、杆塔、物联网卡等稀缺基础设施资源。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技术与资质：5G电力专网、空天技术工程研究中心、国家级"小巨人"等构成的资质与技术壁垒。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股东背景：国网信通产业集团与国网山东电力双股东，资源与订单保障强。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网络效应：1200万张物联网卡与30万套终端形成规模网络效应。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能源数字化受技术路线与政策影响；5G专网与空天技术投入大、迭代快。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业务对电网系统内需求依赖度高，市场化拓展存在不确定性。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财务未公开；作为国企子公司，整体信用与偿债能力强。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涉及通信、数据与电网安全的严格监管，合规责任重大。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加快空天技术与5G专网融合应用；拓展市场化政企客户；强化数据安全与合规体系。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公司作为国网系企业融资需求有限，但可在智能制造产线升级、储能安全监测等业务中，与山东投资在融资租赁、供应链金融方面探索协同。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综合评价：山东思极科技是市中区能源互联网产业中"通信+数字基础设施"的核心支撑企业，独占电力通信稀缺资源、技术资质领先、国网背景雄厚，综合实力与不可替代性强。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发展展望：随着电力空天技术工程研究中心启用、5G专网与卫星通信融合，公司有望在新型电力系统通信与低空经济领域打开新空间。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挑战：对系统内需求依赖、市场化能力待提升、技术投入大。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建议：一是加速市场化业务拓展；二是深化与山东投资在融资租赁等领域协同；三是持续强化党建统领与"三重一大"规范，巩固资源与资质壁垒。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数据来源说明：本报告数据来源于天眼查、企信宝（qixin.com）、爱企查、市中区政府网（shizhong.gov.cn）、澎湃新闻等公开渠道。财务数据未公开披露，已如实标注。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