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山东济宁兖州区(智能农机装备)特色产业集群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山东金大丰机械有限公司企业分析报告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司官网（sddfjt.com）、兖州区政府官网、天眼查、企查查及公开报道整理。公司为非上市民营企业，财务数据未完全公开，部分经营规模数据来源于公司官网及政府推介材料，已注明来源；未公开处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大丰机械有限公司成立于2011年8月3日（企业始建于1995年），法定代表人为徐祥谦，统一社会信用代码91370882580410881T，注册资本5,000万元（实缴5,000万元）。注册地址为山东省济宁市兖州区经济开发区大禹北路北首（九州中路99号行政办公中心），曾用名"山东大丰机械有限公司""山东大丰农机装备有限公司"。企业类型为其他有限责任公司，登记机关济宁市兖州区市场监督管理局。所属行业为专用设备制造业（农业机械）。人员规模500—599人（参保555人），占地400亩，员工近1,000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徐祥谦持股81.99%（大股东、实控人），程秀岭持股8.00%，济宁市厚德股权投资合伙企业（有限合伙）持股4.38%，徐蕾持股4.27%等。公司下设研发、制造、销售、海外业务体系，曾于2011年与世界500强美国爱科（AGCO）集团合资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始建于1995年，专注玉米联合收获机；2011年与爱科集团合资，技术水平达国内领先。长期获评国家高新技术企业、国家重点专精特新"小巨人"企业、国家工信部单项冠军产品企业、国家绿色工厂、山东省首批瞪羚企业、山东省特色产业集群龙头企业等。建有省级企业技术中心、国家博士后科研工作站等平台，参与制定行业/地方/团体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智能高效收获装备研发制造龙头企业，驻兖州智能农机装备集群。主营农业机械及配件生产、制造、销售。核心产品为玉米、小麦、大豆、花生、水稻等粮食收获机械及拖拉机、农机具，其中玉米收获机全国销量第三、三行玉米机连续四年全国销量第一。销售网络覆盖全国粮食主产区，设400余家销售服务网点，出口全球80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以收获机械（玉米/小麦/大豆/花生/水稻机）为主业，拓展拖拉机与农机具，形成"专、精、特"产品体系，兼营海外出口。收入来自整机销售与后市场。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自走式玉米收获机（立辊式割台、潍柴发动机）；2. 自走式谷物联合收割机（纵轴流脱粒）；3. 履带式谷物联合收割机；4. 花生捡拾收获机、自走式穗茎兼收玉米机；5. 拖拉机、农机具。大豆收割机获科技部"国家重点新产品"。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客户为种粮大户、农机合作社、经销商，覆盖全国粮食主产区（山东、河南、安徽、河北、东三省等），并出口南美、非洲、东南亚等80余国。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主要采购发动机（潍柴等）、底盘、液压件、钢材等，依托兖州农机集群配套。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占地400亩（另称180—400亩），标准厂房3.6万平米，员工近1,000人；高新技术企业、绿色工厂、单项冠军；拥有发明专利10余项、实用新型50余项，3项产品获山东省首台套。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国内设300—400家销售服务网点，海外通过经销商网络（如南美、非洲）拓展，提供24小时售后。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公司官网披露2022年实现销售收入10亿元，计划2025年达30亿元（公司规划目标，非审计数据，仅供参考）。玉米收获机全国销量第三、三行玉米机连续四年第一（据公开报道）。非上市，审计财务未公开披露。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未公开（官网称2022年10亿）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未公开（规划30亿）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（二）—（六）盈利/资产/负债/现金流/对标分析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审计财务数据未公开披露。据公开资料，公司2022年销售收入约10亿元、计划2025年达30亿元（规划目标，仅供参考）；盈利与资产状况建议以尽职调查获取。可参照一拖股份、星光农机等上市农机企业作行业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民营控股企业，设董事会（董事长兼总经理徐祥谦）、监事会，治理规范。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董事长、总经理徐祥谦（大股东、实控人），管理层具农机行业深厚经验。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取得质量、职业健康安全、能源、环境、两化融合五大体系认证；建有博士后科研工作站、省级技术中心等，研发体系完善。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员工近1,000人，参保555人，研发与生产技术人才密集，建有多个产学研合作平台（清华、中国农大、济南大学等）。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品牌与市场：玉米机全国前三、三行机四年第一，品牌价值高；2. 技术与资质：单项冠军、专精特新"小巨人"、绿色工厂，多项专利与首台套；3. 渠道：400余家网点+80国出口；4. 资本背书：曾与爱科合资，引入厚德等股权投资基金；5. 集群协同：兖州智能农机集群龙头。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行业周期风险：农机需求受粮食价格、补贴政策影响；2. 竞争风险：一拖、雷沃等巨头竞争；3. 海外风险：出口受贸易与汇率影响；4. 应对措施：坚持研发与产品高端化，拓展海外与多元化作物机械，强化服务网络。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建议协同切入点：1. 供应链金融：围绕发动机、底盘等采购及经销商应收账款开展保理；2. 融资租赁：支持产能扩张与智能化改造；3. 股权合作：可关注其资本运作（规划30亿收入）带来的增资机会；4. 小贷与流动性支持。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金大丰是兖州智能农机集群龙头，市场地位与资质突出，成长性强，但财务透明度有限。发展展望：受益农业机械化与出海，规划增长明确。建议：山东投资可重点以供应链金融、融资租赁及产业基金协同，关注其上市/增资进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数据来源说明：公司官网（sddfjt.com）、兖州区政府企业推介、天眼查、企查查、中国山东网报道。财务数据因非上市未公开，部分规模数据为公司官网/政府材料，已注明仅供参考。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