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山东济宁高新区(一体化道路机械智能制造)特色产业集群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山东源根石油化工有限公司企业分析报告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国家企业信用信息公示系统、天眼查、企查查、爱企查及公开行业资料整理。公司为非上市民营企业，财务数据未公开披露，已如实标注；部分经营规模数据来源于行业媒体公开报道，非公司法定披露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源根石油化工有限公司成立于2002年12月10日，法定代表人为姚连志，统一社会信用代码91370800745665875T，注册资本3,000万元（工商登记口径），企业类型为有限责任公司（自然人投资或控股），登记机关为济宁高新技术产业开发区市场监督管理局，营业期限自2002年12月10日起无固定期限。注册地址为山东省济宁市高新区开源路。所属行业为石油、煤炭及其他燃料加工业（精炼石油产品制造）。截至2025年年报，参保人数209人。公司主营润滑油、润滑脂、添加剂的研发、加工、销售及相关技术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公司股权高度集中：姚连志认缴2,663.16万元（持股88.772%），林静、郭林、王子冬、张令银各认缴84.21万元（各持股2.807%）。对外投资企业5—6家，分支机构2家。实际控制人为姚连志。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2002年，长期深耕润滑油领域，是济宁高新区道路机械集群的润滑养护配套企业。历经二十余年发展，逐步形成"源根"等自主品牌，拥有省级企业技术中心、山东省润滑油工程技术研究中心，参与多项润滑油国家标准制定，并在国六/国七排放标准下研发低灰分环保型润滑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内大型润滑油研发生产制造企业，是道路机械、矿山、工程机械等装备的润滑养护配套供应商。主营业务为润滑油、润滑脂、添加剂的研发、加工、销售、技术成果转让及技术服务；兼营汽车养护品、防冻液、玻璃水、工程机械设备维修、油品检验检测及进出口。产品覆盖车用油、工业油、特种油、防冻液、养护品等五大系列2,000余个品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以润滑油、润滑脂及添加剂为核心，辅以养护品、防冻液与设备维修服务，并向海外市场出口。收入主要来自润滑油产品销售。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车用油：汽油机油、柴油机油、天然气发动机油；2. 工业油：齿轮油、液压油、导热油、变压器油、防锈油；3. 工程机械/矿山专用油及金属加工液；4. 防冻液、玻璃水、养护品；5. 油品检验检测服务。部分产品通过康明斯、沃尔沃、奔驰、大众等车企认证。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客户覆盖商用车、工程机械、矿山、电力、冶金等领域，以及汽修厂、车队；产品销往全国30余省市并出口东南亚、中东、非洲、俄罗斯等地。推行厂商一体化合作，为门店与车队提供润滑方案。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基础油采购与中石化、中石油、壳牌、台塑等建立合作，添加剂采用路博润、润英联等国际品牌，从源头保障品质。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行业资料称公司具备年产35万吨润滑油、润滑脂生产能力，厂区占地200余亩（不同来源口径有差异，以工商登记为准），拥有自动化调和、灌装、检测产线与立体仓库，通过IATF16949、ISO14001、OHSAS18001等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以品牌授权经销商、线下汽修机构及官方渠道为主，设专业技术服务、渠道培训、售后维保团队，业务辐射全国。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非上市企业财务数据未公开披露。公开行业报道提及年销售额突破15亿元（非法定披露，仅供参考），具体市占率以行业协会口径为准。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财务数据未公开披露。润滑油行业盈利受基础油价格、品牌溢价与渠道控制力影响。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财务数据未公开披露。公司资产以厂房、设备、存货（润滑油库存）为主。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财务数据未公开披露。自然人控股民营，融资多依赖银行与自身积累。公开信息显示公司涉诉及立案信息较多，需关注或有负债与合规风险。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可参照中国润滑油行业龙头（如中国石化润滑油、昆仑润滑、统一石化等）。源根为区域性民营专业厂商，差异化于大型国企。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民营有限责任公司，设法定代表人及主要管理人员，治理结构相对简明，实控人姚连志主导。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法定代表人、实控人姚连志，主要人员6人。管理层深耕润滑油行业。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拥有省级企业技术中心、山东省润滑油工程技术研究中心，通过IATF16949等体系认证，研发与质量管理较规范。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参保209人（工商年报口径），另有行业资料称员工600余人（口径差异，仅供参考），以生产、研发与销售为主。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品牌与渠道：自主"源根"品牌，全国经销与服务网络完善；2. 技术与资质：省级技术中心、参与国标制定、多项车企认证；3. 知识产权：公开资料称拥有162个注册商标、160个专利；4. 产业链：基础油—调和—灌装—检测全流程自控；5. 客户资源：深耕商用车、工程机械、矿山等B端客户。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行业竞争风险：润滑油行业竞争激烈，国际与国有品牌挤压；2. 合规与诉讼风险：公开信息显示公司涉诉、立案及行政处罚信息较多，法务与合规风险需重点关注；3. 原料价格风险：基础油价格波动影响成本；4. 应对措施：强化品牌建设、技术升级与合规治理，拓展新能源润滑油品类。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建议协同切入点：1. 供应链金融：围绕基础油采购与下游应收账款开展保理；2. 融资租赁：支持自动化产线升级；3. 小贷与流动性支持：需审慎评估其涉诉与合规风险后开展；4. 可关注其新能源润滑油业务扩产融资需求。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源根是济宁道路机械集群重要的润滑配套民营企业，品牌与渠道基础较好，但财务透明度低、合规风险偏高。发展展望：新能源与高端润滑产品带来增量。建议：山东投资介入前须充分尽调其诉讼与负债情况，优先以供应链金融等低风险模式试点，严控合规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数据来源说明：国家企业信用信息公示系统、天眼查、企查查、爱企查、公开行业媒体资料。财务数据因非上市未公开，已如实标注；部分规模数据非法定披露，仅供参考。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