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山东淄博临淄（化工新材料）特色产业集群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山东一诺威新材料有限公司企业分析报告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山东一诺威新材料有限公司官网、搜狗百科/百度百科、企业清洁生产信息公示、企信信息及临淄区政府公开信息，统计时点截至2025年公开披露信息。山东一诺威新材料有限公司为非上市民营企业（山东一诺威聚氨酯股份有限公司全资子公司），经审计单体财务数据未完全公开，报告中引用2024年营业收入19.15亿元来自公开百科资料，其余产能、人员等来自企业公示与官网，已在对应位置标注来源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一诺威新材料有限公司（曾用名"山东东大一诺威新材料有限公司"）是山东一诺威聚氨酯股份有限公司的全资子公司，成立于2008年5月26日。公司统一社会信用代码相关工商信息显示，法定代表人为李健，注册资本6,000万元人民币，企业类型为有限责任公司（自然人投资或控股的法人独资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地址为山东省淄博市临淄区金山镇冯官路58号，厂区总占地面积约113,329.9平方米（约169亩）。2013年12月公司更名，2014年整体搬迁至淄博齐鲁化学工业园区，确立聚氨酯新材料产业布局。人员方面，2024年员工人数355人（公开百科资料），属于中小规模制造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山东一诺威聚氨酯股份有限公司100%持股（法人独资）。母公司山东一诺威聚氨酯股份有限公司成立于2003年，专注聚氨酯系列产品研发，构建了覆盖聚氨酯产业链的完整产品体系，业务遍及100余个国家和地区。实际控制人为母公司自然人股东及管理层（民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股东会（母公司全资）、执行董事/总经理（李健）及职能管理部门。作为山东一诺威聚氨酯股份旗下核心生产基地，与母公司的上海东大聚氨酯、上海东大化学、山东一诺威化学贸易等板块协同，形成"研发—生产—贸易"一体化格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2008年成立；2013年更名为山东一诺威新材料有限公司；2014年搬迁至齐鲁化学工业园区；近年实施"科技创新+产能扩张"战略。2025年启动30万吨/年环氧丙烷、环氧乙烷下游衍生物项目及20万吨/年低碳环保型硬质聚氨酯组合聚醚项目（省市级重大项目，计划2025年底建成投产）；2025年11月新增80万吨/年聚醚系列产品项目。公司持续向高端聚醚多元醇、聚合物多元醇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战略定位：成为国内领先的聚氨酯新材料（聚醚多元醇、组合聚醚）研发制造基地，服务家电、太阳能、建筑节能、汽车、鞋材等产业。主营业务：聚氨酯制造，主导产品为聚醚多元醇、硬泡组合聚醚。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有产能（清洁生产公示）：聚醚多元醇22.9万吨/年、组合聚醚多元醇11.1万吨/年。已建项目含12万吨/年聚氨酯产品搬迁扩建（8万吨/年）、6万吨/年环保型组合聚醚多元醇技改、20万吨/年特种聚醚产品等。新项目达产后总产能将达百万吨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（五）行业背景与区域集群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工新材料是山东省"十强"产业中"高端化工"的重要方向，聚氨酯材料作为关键高分子新材料，广泛应用于家电、建筑节能、汽车、鞋材、医疗等领域，绿色低碳与高端化是行业发展主线。淄博临淄依托齐鲁化学工业区，形成了化工新材料集聚发展的良好生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国家"双碳"目标与绿色建筑、节能降碳政策驱动下，低碳环保型聚氨酯（如硬质组合聚醚、喷涂保温材料）需求快速增长，家电以旧换新、太阳能与装配式建筑发展为聚醚多元醇、组合聚醚提供稳定市场。临淄区将化工新材料作为重点产业链培育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政策层面，山东省将高端化工纳入"十强"产业，临淄区培育化工新材料产业链链主企业。一诺威新材料作为聚醚多元醇、组合聚醚细分领域制造业单项冠军，既受益于区域完善的产业配套与原料供给，也承担引领聚氨酯材料向高端、绿色升级的功能，并借助母公司全球渠道拓展国内外市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政策与区域支持看，《新材料产业发展指南》将聚氨酯、可降解材料、高端聚醚等列为重点发展方向；山东省"十强产业"将高端化工纳入，淄博市推动化工产业"两高"整治与新材料升级，临淄作为齐鲁化学工业区核心，重点发展聚氨酯上下游一体化链条。一诺威作为聚氨酯弹性体、铺装材料与组合聚醚细分龙头，受益于区域化工新材料升级与基建、体育、新能源等领域需求，并在环氧丙烷等原料配套上具备协同空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聚氨酯材料制造为主，按产品分为聚醚多元醇（基础原料）与组合聚醚多元醇（定制配方料）。公开资料显示2024年营业收入19.15亿元（百科口径）。收入主要来自家电、太阳能、喷涂、板材、管道等五大系列组合聚醚，以及通用聚醚多元醇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聚醚多元醇：22.9万吨/年产能，聚氨酯基础原料。2. 组合聚醚多元醇：11.1万吨/年，含家电、太阳能、喷涂、板材、管道五大系列定制配方料。3. 特种聚醚：19.9万吨/年特种聚醚多元醇等。4. 新建：30万吨/年环氧丙烷/环氧乙烷下游衍生物、20万吨/年低碳环保硬质组合聚醚（2025底投产）、80万吨/年聚醚系列（2025.11新增）。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五大系列组合聚醚产品被海尔、澳柯玛、皇明等家电与太阳能企业采用；B1级高阻燃喷涂产品曾应用于中国国家博物馆、上海世博会主题馆等建筑。产品出口50余个国家和地区，客户覆盖家电、建筑节能、汽车、鞋材、医疗等领域，结构多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原料为环氧丙烷、环氧乙烷（公司持有危险化学品安全使用许可证，许可环氧乙烷11,292吨/年、环氧丙烷182,064吨/年、二甲胺507吨/年）、阻燃剂、硅油、催化剂等。原料来自石化企业及贸易商，具体前五大供应商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有聚醚多元醇22.9万吨/年、组合聚醚11.1万吨/年产能；持有危险化学品安全使用许可证、危险化学品经营许可证、ISO9001质量体系、环境管理体系、职业健康安全管理体系认证。新项目陆续投产将推动总产能达百万吨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销售依托母公司山东一诺威聚氨酯股份的全球网络（海外办事处覆盖印巴欧、迪拜、东南亚、美洲、俄罗斯等），产品出口100余个国家与地区，国内外直销与经销结合。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公开资料：2024年营业收入19.15亿元、员工355人；为省制造业单项冠军企业。在聚氨酯组合聚醚细分领域（尤其家电、太阳能、喷涂）具较强市场地位，是临淄新材料产业链链主之一。具体市占率数据未公开。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一诺威新材料有限公司为非上市民营子公司，经审计单体财务报表未公开披露。公开可得：2024年营业收入19.15亿元（百科资料口径）、员工355人。其余年度营收、净利润、毛利率、资产负债率、经营现金流净额等未公开，已如实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数据未公开。参考行业，聚醚多元醇属大宗化工品，毛利率中等；组合聚醚（定制配方）附加值较高。公司通过高端化（特种聚醚、低碳环保组合聚醚）升级改善盈利结构。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资产以临淄金山镇厂区土地、生产装置（搅拌釜、灌装机、真空泵等）、存货为主。具体资产结构未公开。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财务数据未公开。作为民营企业，融资以银行贷款与集团内部统筹为主，需关注扩张期投资带来的资金压力。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现金流数据未公开。2025年密集扩产（合计超百万吨新产能）将带来较大投资现金流出。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对标国内聚氨酯（聚醚）龙头企业（如红宝丽、隆华新材、万华化学等），一诺威新材料规模居中，但在组合聚醚细分（家电、太阳能、喷涂）具差异化优势与单项冠军地位。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民营全资子公司，设执行董事/总经理（李健），治理纳入母公司体系。党组织按非公企业要求建立，落实"三重一大"等制度（民营企业党建）。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法定代表人、总经理为李健。管理层来自母公司山东一诺威聚氨酯股份，具备聚氨酯行业深厚经验。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建立安全管理网络（设安全总监1名、专职安全员6名），取得质量、环境、职业健康安全三体系认证；编制《突发环境事件应急预案》并完成备案（370305-2023-175-H）。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2024年员工355人，研发与工程技术人员支撑产品迭代；累计申请专利256件（发明240件），参与起草行业标准2项，具备较强技术储备。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技术与标准：制造业单项冠军、国家高新技术企业、国家知识产权优势企业；256件专利、2项行业标准、国标主起草单位。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产品差异化：五大系列组合聚醚定制能力，服务家电、太阳能、喷涂等高端场景。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产能与扩张：现有34万吨/年，新项目达产将破百万吨，规模跃升。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全球渠道：母公司海外办事处网络，出口50余国。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5. 客户背书：海尔、澳柯玛、皇明及国家级地标项目应用。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聚氨酯行业受房地产、家电、太阳能等周期影响；环氧丙烷等原料价格波动大。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原料（环氧丙烷、环氧乙烷）价格与供应波动。2. 密集扩产带来的产能消化与库存风险。3. 危化品安全生产风险。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财务数据未公开。大规模扩产或致负债与现金流压力；应对措施为分阶段投产与集团资金支持。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持有危化品使用/经营许可，须满足安全、环保、排污监管；应对措施为健全HSE体系与应急预案。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快速扩张对人才与管理提出要求，通过技术团队与体系认证应对。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公司2025年密集扩产（合计超百万吨新产能），资金需求显著，金融协同场景丰富：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融资租赁：为新建聚醚、组合聚醚装置及环保设备提供设备融资租赁。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供应链金融：围绕核心企业，为原材料供应商提供保理与订单融资。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保理业务：针对出口应收账款开展保理，加速资金周转。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小贷：为临淄新材料产业链中小配套商提供流动资金。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山东一诺威新材料是临淄聚氨酯新材料链主企业，制造业单项冠军，技术与标准积累深厚，五大系列组合聚醚服务家电、太阳能、地标建筑等高端场景，出口50余国，2025年百万吨级扩产将显著做大能级。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随着30万吨环氧丙烷/环氧乙烷衍生物、20万吨低碳环保组合聚醚及80万吨聚醚系列项目投产，公司总产能将达百万吨级，向高端聚醚与绿色低碳材料升级，巩固细分龙头地位。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挑战来自原料价格波动、扩产产能消化与资金压力、安全生产合规成本。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总体判断：技术扎实、客户优质、扩张明确，是山东投资在临淄集群的优质民营协同标的。建议以融资租赁与供应链金融为重点，支持其扩产与绿色升级，并通过保理服务其出口业务。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实际使用的公开来源包括：（1）山东一诺威新材料有限公司官网（产品体系、全球网络）；（2）公司清洁生产信息公示（成立2008年、注册资本6000万、法定代表人李健、地址、产能22.9/11.1万吨、危化品许可、危废处置）；（3）搜狗百科/百度百科（曾用名、员工355人、2024营收19.15亿、专利256件、单项冠军、客户海尔/澳柯玛/皇明、国家博物馆/世博会应用）；（4）企信项目备案信息（20万吨低碳环保组合聚醚项目、30万吨环氧丙烷衍生物、80万吨聚醚系列）；（5）临淄区政府公开信息（新材料产业链链主）。单体审计财务数据未公开披露，相关财务章节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