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山东烟台芝罘区(环境控制装备)特色产业集群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山东诚佑环保科技有限公司企业分析报告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（本报告数据来源于国家企业信用信息公示系统、天眼查/爱企查工商登记与股东信息、企业公开简介等公开渠道。该公司为非上市民营企业，财务三张报表未公开披露，已在相关章节如实标注。）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诚佑环保科技有限公司成立于2012年6月13日，统一社会信用代码91370602599254049C，法定代表人为高媛媛，注册资本2000万元人民币（部分工商记录显示1000万元、实缴200万元，以最新登记为准），企业类型为有限责任公司（自然人投资或控股），登记机关为烟台市芝罘区市场监督管理局，注册地址位于山东省烟台市芝罘区只楚路117号A702，经营状态为存续（曾用名包括山东诚佑网络科技有限公司、烟台元素环保科技有限公司、烟台永东国际贸易有限公司等）。行业登记为批发业/生态保护与环境治理业，属小微企业。</w:t>
      </w:r>
    </w:p>
    <w:p>
      <w:pPr>
        <w:spacing w:lineRule="exact" w:line="600" w:before="0" w:after="0"/>
        <w:ind w:firstLine="420"/>
        <w:jc w:val="both"/>
      </w:pPr>
      <w:r>
        <w:rPr>
          <w:rFonts w:ascii="仿宋_GB2312" w:hAnsi="仿宋_GB2312" w:eastAsia="仿宋_GB2312"/>
          <w:b w:val="0"/>
          <w:color w:val="000000"/>
          <w:sz w:val="32"/>
        </w:rPr>
        <w:t>股权结构方面，公司由自然人高媛媛持股99%、曲丽燕持股1%，为自然人控股的民营小微企业，实际控制人为高媛媛。公司无国有或上市公司股东背景。</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公司作为小型民营企业，设执行董事兼总经理（高媛媛）、监事（曲丽燕）及业务、技术、采购等岗位，组织精简，以项目制开展环保设备销售与技术咨询服务。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公司2012年成立，曾用名经历网络科技、国际贸易、环保科技等多次变更，业务逐步聚焦于环保技术与设备领域，现以环保咨询、环境监测仪器销售、污染防治设备销售及碳减排技术研发为主。</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环保技术服务与设备供应商，主营环保咨询服务、发电/光伏技术服务、环境保护专用设备销售、环境监测专用仪器仪表销售、大气污染监测及检测仪器仪表销售、燃煤烟气脱硫脱硝装备销售、大气污染治理、水污染治理、碳减排/碳捕集/碳封存技术研发、合同能源管理等，服务于工业企业与园区的环境治理需求。</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公司以环保设备销售（环境监测仪器、脱硫脱硝装备、水处理设备）与技术咨询服务（环保咨询、碳减排技术研发、合同能源管理）为主，兼营光伏/发电技术服务，业务结构以轻资产的服务与贸易为主。</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主要服务/产品：环保咨询服务、环境保护监测、大气污染治理与水污染治理工程配套设备、环境监测仪器、燃煤烟气脱硫脱硝装备、碳减排/碳捕集技术研发、合同能源管理及光伏设备销售等。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客户主要为工业企业、园区及环保工程公司，提供监测仪器与治理设备配套。因非上市且为小微企业，前五大客户明细未公开披露。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主要采购环境监测仪器、脱硫脱硝及水处理设备成品（代理销售），供应商为设备生产厂家；技术服务以自有团队为主。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公司拥有4项行政许可，具备环保设备销售与环境治理相关经营资质；注册地址位于芝罘区，便于服务本地工业客户。作为小微企业，研发投入与专利公开信息有限。</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采用“直销+代理”模式，面向本地工业企业与环保工程市场，依托技术服务获取设备配套订单。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公司为芝罘环境控制装备集群内的环保设备贸易与技术服务小微企业，在本地环境监测与治理设备配套具一定覆盖。因非上市且规模小，具体营收与市占率未公开披露。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诚佑环保科技有限公司为非上市民营企业，财务三张报表未公开披露。该公司为小微企业，未对外披露经审计财务报表，无法提供近三年关键会计数据完整表格。公开可获取信息：注册资本2000万元（以最新登记为准），自然人控股。具体营收、利润、资产负债等数据未公开。</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公司盈利来自环保设备销售毛利与技术服务收入，体量较小。具体盈利数据未公开披露。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作为轻资产小微企业，资产以货币资金、应收及存货为主，资产质量与规模相适应。</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具体负债与偿债指标未公开。小微企业融资以股东与银行信贷为主。</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现金流随经营回款波动。具体经营现金流数据未公开披露。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与冰轮环境等大型装备企业相比，诚佑环保属小微贸易/服务型企业，规模与抗风险能力有限，但在本地环保设备配套具灵活性优势。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公司作为自然人控股有限责任公司，设执行董事兼总经理、监事，治理结构简化，按《公司法》与中小企业规范运作。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法定代表人、执行董事兼总经理高媛媛，监事曲丽燕，管理层兼具环保技术与贸易背景。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公司建立基础财务与业务管理制度，落实小微企业合规要求。</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公司人员规模小（参保人数公开记录为0或极少，以最新年报为准），技术与销售人员为主体，团队精简。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一是本地化服务：扎根芝罘，贴近烟台工业企业与园区环保需求；二是业务灵活：环保咨询+设备+碳减排技术综合服务；三是轻资产：贸易与服务模式资金占用小；四是资质：具备环保设备销售与治理相关许可。</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风险：小微民企，抗周期弱；二是客户集中与回款风险；三是技术壁垒低风险：以贸易代理为主，核心竞争力需提升；四是合规风险：环保设备与工程涉及资质与监管要求。应对措施：拓展技术服务深度、提升自主研发、规范财务与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小微民营企业，诚佑环保融资需求相对突出，山东投资可协同方向：一是提供流动资金贷款、科技贷等信贷支持；二是围绕设备采购等真实贸易开展保理、供应链金融；三是提供融资担保，助力其业务拓展；四是引导其对接环保工程总包资源。此类小微企业正是山东投资“小贷、保理、融资租赁”业务的重点服务对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综合评价：山东诚佑环保是芝罘环境控制装备集群内的环保设备贸易与技术服务小微企业，本地化与业务灵活，但规模小、技术壁垒偏低。</w:t>
      </w:r>
    </w:p>
    <w:p>
      <w:pPr>
        <w:spacing w:lineRule="exact" w:line="600" w:before="0" w:after="0"/>
        <w:ind w:firstLine="420"/>
        <w:jc w:val="both"/>
      </w:pPr>
      <w:r>
        <w:rPr>
          <w:rFonts w:ascii="仿宋_GB2312" w:hAnsi="仿宋_GB2312" w:eastAsia="仿宋_GB2312"/>
          <w:b w:val="0"/>
          <w:color w:val="000000"/>
          <w:sz w:val="32"/>
        </w:rPr>
        <w:t>发展展望：在环保监管趋严、碳减排与设备更新需求下，环境监测与治理设备配套有市场空间。据行业趋势，环保服务与碳管理是方向。</w:t>
      </w:r>
    </w:p>
    <w:p>
      <w:pPr>
        <w:spacing w:lineRule="exact" w:line="600" w:before="0" w:after="0"/>
        <w:ind w:firstLine="420"/>
        <w:jc w:val="both"/>
      </w:pPr>
      <w:r>
        <w:rPr>
          <w:rFonts w:ascii="仿宋_GB2312" w:hAnsi="仿宋_GB2312" w:eastAsia="仿宋_GB2312"/>
          <w:b w:val="0"/>
          <w:color w:val="000000"/>
          <w:sz w:val="32"/>
        </w:rPr>
        <w:t>建议：一是提升技术服务与自主研发能力；二是聚焦细分（如碳减排、监测）做专；三是规范财务提升融资能力；四是借助山东投资小贷/保理工具缓解资金瓶颈。</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1）国家企业信用信息公示系统及天眼查、爱企查工商登记、股东、曾用名、行政许可信息；2）企业公开简介与经营范围；3）权威企业信息平台。财务三张报表因公司为非上市小微企业未公开披露，已在文中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