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山东省武城县暖通空调产业集群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山东格瑞德集团有限公司企业分析报告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格瑞德集团有限公司成立于2000年8月2日（企业官网表述始创于1993年），法定代表人为管志广，统一社会信用代码91371400724953026A，企业类型为有限责任公司（自然人投资或控股），注册资本10,000万元人民币，注册地址位于山东省德州市武城县格瑞德路6号，登记机关为武城县市场监督管理局，经营状态为在营。公司为民营控股企业，由29名自然人股东持股，无国有出资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股权结构：公司由29名自然人股东共同持股（管理层与核心员工持股），为民营控股企业；具体各股东持股比例未完整公开。实际控制人为创始管理层团队。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格瑞德以山东格瑞德集团有限公司为母体，构建中央空调、通风设备、复合材料、环保等多元业务体系，在全国设6大区域营销中心，下辖多个子公司与生产基地，是武城县暖通空调产业集群的链主企业。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公司始创于1993年（工商主体2000年登记），深耕暖通空调与复合材料近三十年，从中央空调设备制造逐步拓展至通风、环保、复合材料等多元化，成长为武城暖通空调集群龙头，获机电安装壹级等资质。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德州市武城县暖通空调产业集群"核心零部件制造"环节代表企业，主营中央空调主机及末端、通风设备（风机、风管）、复合材料（FRP）制品、环保设备的研发、制造与工程总包，是集群内产品谱系最全的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涵盖中央空调（主机、末端）、通风设备、复合材料、环保工程四大板块，并提供机电安装总包。行业站点公开口径年销售额约20亿—32亿元（非审计，仅供参考），员工约2,000—3,000人。具体分产品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中央空调机组（螺杆机、模块机、末端设备）、通风设备（各类风机、消防排烟风机、风管）、玻璃钢/复合材料制品、环保设备，并提供机电安装（壹级）与系统工程服务。"格瑞德"品牌在暖通空调行业具较高知名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客户涵盖房地产开发商、公共建筑（医院、机场、场馆）、工业厂房、轨道交通及环保治理单位，下游覆盖基建、地产、工业与市政，客户结构多元。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生产主要原料为钢材、铜（换热器）、复合材料（树脂、玻纤）、电机及电控元件，能源为电力；原料成本受钢、铜价格影响。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公开资料显示，公司员工约2,000—3,000人，总资产约20.84亿元（行业站点口径，非审计），拥有风机相关专利200余项；资质方面具机电安装工程专业承包壹级、多项体系认证，研发与制造能力在集群内领先。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采用"6大区域营销中心 + 工程直销 + 经销商"模式，覆盖全国市场，并提供设计、制造、安装一体化总包服务。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行业站点公开口径：年销售额约20亿—32亿元、员工约2,000—3,000人、总资产约20.84亿元、风机专利200余项。注：上述为非审计行业站点口径，仅供参考，具体以公司披露为准。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山东格瑞德集团有限公司为非上市民营企业，近三年完整审计财务报表未公开披露；以下列工商登记及行业站点公开口径信息，单位：万元，不作财务数据编造。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10,000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管志广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29名自然人（民营控股）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约890人（工商登记口径）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年销售额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约200,000—320,000（行业站点口径，非审计）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约208,400（行业站点口径，非审计）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风机专利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公司未公开披露盈利数据。暖通空调行业毛利率受钢、铜价格及工程总包占比影响；公司作为集群龙头具品牌与规模优势，但行业竞争充分、利润率偏薄。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行业站点口径总资产约20.84亿元，制造与工程属性使固定资产与存货占比较高；具体以公司审计报表为准。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无公开负债数据。工程总包业务应收占款高，建议授信前核查有息负债、应收质量与对外担保。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无公开现金流数据。工程业务回款周期长，经营性现金流受项目进度与业主付款影响，建议以合并口径跟踪。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在武城暖通空调集群，格瑞德为产品谱系最全、资质最高的链主，员工与资产规模居前列；相较纯末端设备中小企业，其优势在主机+通风+复合材料+总包一体化。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公司为有限责任公司（29名自然人持股），设执行董事/经理及监事；创始管理层控股，治理以核心股东团队决策为核心。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法定代表人、董事长为管志广（公开登记口径）；经营班子由创始管理层与职业经理人构成。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公司未公开披露详细内控制度。作为集群龙头，已建立生产、质量、工程与职能管理体系；建议完善财务规范与项目核算。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工商登记参保约890人（在册口径，实际用工2,000—3,000人），拥有研发、工艺、制造、工程与营销团队；风机专利200余项反映研发人力储备。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（一）产品与资质壁垒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中央空调+通风+复合材料+环保多元布局，机电安装壹级资质支撑总包，产品谱系宽度构成竞争壁垒。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（二）技术与专利壁垒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风机相关专利200余项，研发积累深厚；"格瑞德"品牌在暖通行业具强认知。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（三）集群链主地位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作为武城暖通空调集群链主，对上下游配套与区域品牌带动力强，区域协同与采购成本低。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暖通空调受地产与基建投资周期影响；行业竞争充分、价格战压力；"双碳"带来高效节能产品机遇亦带来升级压力。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原料（钢、铜）价格波动影响成本；工程总包回款周期长、坏账风险；地产下行拖累需求。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财务未公开披露，工程业务应收与负债需重点核查；建议授信前评估现金流质量。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制造与工程涉及环保、安全生产及工程资质合规，需持续投入。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（五）管理风险与应对措施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29名自然人分散持股，治理协调成本较高；建议推进规范化治理与股份整合，并拓展高效节能与环保新增长极。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（一）融资痛点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作为民营集群龙头，工程总包业务资金占用大、回款慢，存在流动资金与设备升级融资需求；分散持股下增信依赖企业自身资产与实控人。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（二）协同切入建议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商业保理：以对政府公建、央企总包等优质客户的工程应收账款办理保理，盘活资金；二是供应链金融：围绕钢、铜等原料采购应付账款提供反向保理；三是融资租赁：对主机与通风设备产线升级提供直租/回租；四是小贷：为爬坡与项目垫资提供短期过桥。山东投资可依托格瑞德链主地位，带动武城暖通空调集群配套中小微企业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格瑞德是武城暖通空调集群链主，产品谱系全、资质高、专利厚，但财务透明度低、工程业务资金占用大，是山东投资暖通空调产业链金融的优先合作标的。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据行业趋势，"双碳"推动高效节能空调与净化通风需求；公司有望通过产品高端化（磁悬浮、高效机房）与环保新业务实现稳健增长。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建议山东投资以商业保理与供应链金融切入，盘活其工程应收与原料采购资金，并以融资租赁支持产线升级；授信前须核查应收质量、负债与分散持股治理情况。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/天眼查（工商、股权、参保、资质）、格瑞德集团官网及行业站点公开信息（销售额、总资产、专利、员工，非审计口径已注明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