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山东青岛西海岸新区(纺织机械)特色产业集群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青岛海佳机械有限公司企业分析报告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注：批次所列"青岛海佳机械有限公司"对应青岛海佳机械集团有限公司体系，初创于1995年、2001年4月注册的青岛海佳机械有限公司（法定代表人王安俭，注册地青岛市黄岛区王台镇），并关联青岛世纪海佳机械有限公司（"海佳集团"主体）。本报告以批次名称为标题，正文据实说明企业体系。数据来源于天眼查、企业官网（qdhaijia.com）、青岛人社、大众网等公开渠道，统计时点截至2025—2026年最新披露信息。财务数据为公开报道口径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海佳机械有限公司初创于1995年，于2001年4月注册成立，法定代表人为王安俭，注册资本（工商登记）118万元人民币（部分报道口径为1000万元），注册地址为山东省青岛市黄岛区王台镇驻地，统一社会信用代码913702117277986150，企业类型为自然人投资或控股的有限责任公司，经营状态为存续。公司位于"中国纺织机械名镇"王台镇，是集研发、制造、销售、国际贸易、服务为一体的喷射式无梭织机专业生产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为自然人控股（年报显示由王姓、张姓两位自然人持股，各约50%），实际控制人为王安俭等自然人，属民营控股。公司系"海佳集团"体系核心，关联青岛世纪海佳机械有限公司（青岛海佳机械集团有限公司主体，全球规模领先的无梭织机供应商，员工580余名、自主知识产权160余项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青岛海佳机械有限公司（海佳集团体系）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始创/注册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1995年初创，2001-04注册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王安俭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118万元（工商登记，报道口径1000万）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青岛市黄岛区王台镇驻地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专用设备制造业（无梭织机）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统一社会信用代码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913702117277986150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研发部、营销部、生产部、HR&amp;行政部、财务部等十几个部门，在印度、印尼、越南、巴基斯坦等东南亚国家设有代理与销售机构。集团化运营下，关联青岛世纪海佳机械有限公司及"织多多"纺织机械备件SaaS服务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1995年初创，2001年注册成立；专注喷水织机与喷气织机研发制造。喷水织机2017年年销量突破8300台、外贸出口增长率53%、实现产值5亿元；目前全球市场占有率23%，连续5年全球销量排名领先。2026年1月举办第十六届年度总结大会，明确"国内深耕+国际突破"双主线，力争2027—2028年国际销售额占比达50%以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为全球规模领先、技术先进、品质高端的无梭织机供应商，是青岛西海岸新区纺织机械集群的核心企业之一。主营业务为喷水织机、喷气织机等无梭织机的研发设计、生产制造、销售及售后服务，并拓展织机远程运维与备件SaaS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业务以无梭织机（喷水织机、喷气织机）为主业，辅以织机远程运维平台与"织多多"备件SaaS服务，形成"硬件+服务+平台"组合。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HA系列喷气织机、HW系列喷水织机、HJ凸轮开口系列等；服务：基于物联网的远程运维平台（实时采集设备运行参数、故障诊断）、"织多多"纺织机械备件SaaS平台。公司拥有全球首个纺机行业脉动式装配生产线、10余条日本牧野/马扎克全自动柔性加工线、自动电泳喷涂线，建成年产12000台高端无梭织机数字化智能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客户为全球纺织制造企业，国内覆盖主要纺织集群，海外销往近30个国家和地区（东南亚为重点）。2025年与国际重要客户现场签约，国际化布局加速。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核心零部件逐步自产（技术转型后主机重要零部件全部自产），外购钢材、电控、轴承等，供应链自主可控度提升。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拥有山东省企业技术中心、青岛市工程研究中心、青岛市隐形冠军等资质；自主知识产权160余项（集团口径）、注册商标12项；数字化智能工厂年产高端无梭织机12000台，目标年产值10亿元。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采用"国内直销+海外代理"双渠道，并以远程运维平台提升服务粘性；2026年以"国内深耕+国际突破"拓展市场版图。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披露：喷水织机2017年销量破8300台、产值5亿元、出口增长53%；目前全球市场占有率23%、连续5年全球销量领先；员工350余人（招聘口径）/580余名（集团官网），年产值5亿元，智能工厂建成后目标年产值10亿元、年产10000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青岛海佳机械有限公司为非上市民营企业，未公开披露经审计年度财务报表。以下数据来自公开报道与工商口径，非审计。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可获信息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约5亿元（公开报道）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全球市占率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喷水织机约23%（连续5年全球领先）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118万元（登记，报道口径1000万）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审计财报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年产值约5亿元，作为全球织机领先供应商，规模与附加值较高，盈利基本面良好；具体毛利率、净利率未公开。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建成数字化智能工厂（年产12000台），固定资产与技术资产较优；注册资本登记偏小，但实体产能规模大。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财务未公开；民营制造企业，预计以经营性负债为主。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具体经营现金流未公开；出口业务带来外汇流入，回款相对分散。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与同集群的东佳（梳理）、环球（粗纱/物流）形成"前纺—织造—物流"互补；海佳在织机细分全球市占率领先，国际化程度高。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民营家族/自然人控股治理，董事长王安俭，设总经理（刘井然）及管理层，决策高效。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董事长王安俭，总经理刘井然；管理层具近30年无梭织机行业经验。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通过两化融合管理体系、全流程质量管控（自检/互检/专检），并应用MES等信息化系统，内控较规范。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员工350余人（招聘）/580余名（集团），研发与制造人才密集；在海外设代理销售机构，国际化人才逐步积累。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市场地位：全球织机销量连续5年领先、市占率约23%，品牌与渠道强。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智能制造：全球首个纺机脉动式装配线、日本柔性加工线、数字化工厂，效率与品质领先。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技术与服务：160余项自主知识产权、物联网远程运维平台，服务型制造转型。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国际化：销往近30国、东南亚布局完善，"国内+国际"双轮驱动。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纺织与织机行业受下游纺织景气、贸易摩擦影响；全球产能竞争充分。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出口占比高，汇率与国际贸易政策风险突出；原材料价格波动。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财务未公开审计；民营出口企业需关注汇率与现金流管理。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出口合规、装备质量与知识产权（国际）风险需重视。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推进"国际突破"平衡区域风险；强化远程运维提升粘性；优化汇率与供应链管理；稳健财务。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保理业务：出口应收账款可开展保理，改善外汇回款周期。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供应链金融：以海佳为龙头，为上游零部件供应商提供供应链金融服务。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融资租赁：智能工厂设备、加工线可通过融资租赁获取。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小额贷款：为上游小微配套商提供周转小贷。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综合评价：青岛海佳机械是全球无梭织机领先供应商，市场地位、智能制造与国际化程度突出，是西海岸新区纺织机械集群的核心企业，综合实力强劲。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发展展望：智能工厂（年产12000台、目标年产值10亿）投产与"国际突破"战略将打开新空间；织机远程运维平台赋能服务转型。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挑战：贸易摩擦与汇率风险、行业周期、财务透明度。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建议：一是规范财务披露提升融资能力；二是平衡国内外市场降低单一风险；三是深化与山东投资在供应链金融、融资租赁领域的协同。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天眼查、企业官网（qdhaijia.com）、青岛人社局、大众网等公开渠道。财务数据为非审计公开口径，已标注来源；企业体系含青岛海佳机械有限公司与青岛世纪海佳机械有限公司（海佳集团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