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平原县高效复合肥特色产业集群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嘉施利(平原)化肥有限公司企业分析报告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（本报告数据来源于云图控股（002539）公开资料、嘉施利(平原)招聘与工商信息、平原县政府公开报道。子公司单体财务数据未单独公开披露，已如实标注。）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嘉施利(平原)化肥有限公司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2013年6月25日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山东平原经济开发区东区北二环路南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柏万文/马德华（工商信息存在差异，以最新登记为准）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1.5亿元人民币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母公司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成都云图控股股份有限公司（深交所002539，全资控股）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员工人数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340余人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为云图控股全资子公司，纳入集团"复合肥、调味品、中小城市电商"三大板块的复合肥业务体系，与集团57家分子公司协同。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2013年6月作为平原县重大招商项目落户，总投资11亿元，占地455.7亩；一期已投产，二期规划20万吨/年硝基高塔水溶复合肥生产线。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主营硝基高塔复合肥、硝基转鼓造粒复合肥、缓控释双膜肥、缓控释镁膜肥及硝基高塔水溶复合肥，定位为云图控股北方高塔复合肥核心基地。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以高塔复合肥为主，规划年产新型复合肥100万吨。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硝基高塔复合肥、硝基高塔水溶复合肥、缓控释肥等，依托云图控股"盐—碱—肥"完整资源链。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面向北方农资经销商与种植户，依托云图控股品牌与渠道。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原料依托集团盐—碱—肥一体化资源链，保障成本与供应稳定。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总投资11亿元，占地455.7亩，一期投产，二期建成后年产新型复合肥100万吨，预计产值超18亿元、利税3.6亿元。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集团化渠道分销+农资经销网络。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规划年产100万吨、产值超18亿元；单体审计财务数据未公开披露。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嘉施利(平原)化肥有限公司为云图控股（002539）全资子公司，单体财务数据未单独公开披露。企业经营规模以公开披露的"年产100万吨、产值超18亿元"为参考，具体财务指标建议以母公司定期报告合并口径为准。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纳入上市集团统一治理体系，设生产、技术、质量、安环等专业部门，员工340余人。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一是资源壁垒：背靠云图控股唯一完整的"盐—碱—肥"产业资源链；二是规模：规划百万吨级高塔产能；三是技术：参与起草水溶性肥料行业标准；四是品牌：云图控股中国驰名商标。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复合肥行业周期与农产品、原料价格相关。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产能扩张后的市场消化与价格竞争风险。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重资产项目建设资金压力。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化肥生产环保与安全许可合规。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依托集团资源链降本，推进高端水溶肥差异化，强化渠道与服务。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一是融资租赁：高塔与转鼓生产线设备可引入融资租赁；二是供应链金融：围绕集团原料采购与经销商开展保理与订单融资；三是保理：应收账款保理；四是小贷：支持经销商与原料供应商周转。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嘉施利(平原)依托云图控股资源链与百万吨级高塔产能，是平原高效复合肥集群的重要支撑。建议山东投资以供应链金融切入。总体判断：具集团背书、规模成长型。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云图控股（002539）公开资料、嘉施利(平原)工商与招聘信息、平原县政府公开报道。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