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德州市陵城区土工新型材料特色产业集群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德州辉申塑业有限公司企业分析报告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德州辉申塑业有限公司成立于2021年4月19日，法定代表人宋朝辉（执行董事兼总经理），统一社会信用代码91371421MA3WMXD63E，企业类型为有限责任公司（自然人独资），注册资本500万元，注册地址位于山东省德州市陵城区安德街道银里街北首路西（2026年1月由将军路陵城首府北20米路西变更），登记机关为德州市陵城区市场监督管理局，经营状态为存续。参保人数约7人（2025年），属小微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股权结构：宋朝辉持股100%，为自然人独资、实际控制人，民营小微企业，无国有出资人。公司为德州市土工材料产业园首家进驻企业。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自然人独资企业，设执行董事兼总经理（宋朝辉）、监事（王霞）；主营土工材料系列产品的研发、生产制造及销售，业务涵盖防草布、编织袋、土工膜、水泥毯等。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2021年4月成立，创始人宋朝辉自17岁起在土工材料领域摸爬滚打，先后从事设备维修、销售，2021年注册公司自主经营；2025年5月取得年产1,000吨塑料编织物及450万平水泥毯扩建项目环评批复与中标，成为德州市土工材料产业园第一家进驻企业，由租厂房转为自有厂房、扩产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土工材料系列产品的研发、生产制造及销售企业。主营业务为塑料制品制造销售、产业用纺织制成品制造销售、非金属矿物制品制造销售、建筑防水卷材销售及货物进出口；产品包括防草布、果园防草布、黑色防草布、编织袋、防汛编织袋、土工布、土工膜、防水板、复合土工膜、塑编布、长丝土工布、营养土工布、水泥毯、排水板、复合排水网、土工格栅、土工格室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业务以塑编与土工材料制造销售为核心，覆盖防草布、编织袋、土工膜/布、水泥毯等；公司未公开披露分产品收入占比，收入以产品直销为主。2025年扩建项目显示产能快速提升。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防草布（含打孔防草布）、编织袋（防汛编织袋）、塑编布、土工布/膜、水泥毯、土工格栅/格室、排水板等；拥有"一种方便回收的环保型防草布"实用新型专利（2024年授权），商标"辉申"（22类绳网袋篷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客户覆盖公路、铁路、环境修复、水利、生态环境、园林、人工湖、河道蓄水池、护坡、绿化等工程领域，以工程直销与经销结合；作为园区企业可借平台统一对接订单。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生产所需聚丙烯、聚乙烯等石化原料及纱线为主要采购对象，价格随石化行情波动；入驻园区后上游对接本地及周边原材料供应商，降低采购成本。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扩建项目：年产1,000吨塑料编织物及450万平水泥毯、100吨塑钢线；取得主要污染物排放许可与环评批复；为增值税一般纳税人，拥有1项注册商标、1项实用新型专利，入驻德州市土工材料产业园（共享检测设备与技术咨询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以工程直销+经销结合，入驻园区后通过平台统一对接订单，形成"生产—销售"闭环；开展货物进出口业务。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公司为非上市小微企业，近三年完整财务数据未公开披露；参保约7人、注册资本500万元，规模较小但2025年扩建（450万平水泥毯）显示较快成长，在陵城土工集群中属新兴配套企业。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德州辉申塑业为非上市自然人独资小微企业，近三年完整财务报表未公开披露，以下列公开工商与项目信息，不作财务数据编造。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500万元（自然人独资）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2021-04-19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参保人数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约7人（2025年）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扩建产能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1,000吨塑编+450万平水泥毯+100吨塑钢线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财务数据未公开披露。塑编与土工材料加工毛利率受原料与加工费竞争影响，处于中游；扩建后规模效应有望改善。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无公开资产数据。重资产属性下设备与厂房（自有后）占比较高。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无公开负债数据。小微企业授信前需核查实控人连带及对外担保。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无公开现金流数据。扩产投资与原料采购对营运资金占用较大。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与同集群龙头宏祥新材料相比，辉申塑业规模小、成立晚，但作为园区首家进驻企业，借共享检测与统一订单平台具备后发配套优势。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自然人独资企业，设执行董事兼总经理（宋朝辉）与监事，治理精简、决策链条短。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法定代表人/执行董事兼总经理宋朝辉，创始人式企业家，行业经验丰富，主导公司战略与运营。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作为塑料/土工材料制造企业，须满足环保（排污许可）与产品质量合规；入驻园区后借助共享检测与技术规范提升内控。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参保约7人（2025年），人员规模小、以生产与销售为主；拥有1项实用新型专利体现一定研发能力。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园区协同：德州市土工材料产业园首家进驻企业，享受共享检测、技术咨询与统一订单对接，降低采购与销售成本。二是产品灵活：覆盖防草布、编织袋、土工膜/布、水泥毯等多品类，可快速响应工程定制。三是自有厂房与扩产：由租转购，2025年扩建450万平水泥毯产能，成长空间打开。四是环保专利：拥有方便回收的环保型防草布专利，契合绿色趋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规模与抗风险能力弱：小微企业、参保仅7人，抗周期能力有限。二是原料价格风险：聚丙烯/聚乙烯随石化行情波动。三是客户与回款风险：工程业务回款周期长，需强化信用管理。四是环保合规风险：生产涉及排污，须持续满足许可与排放要求。五是竞争风险：陵城土工企业达300余家，同质化竞争激烈，须以差异化（水泥毯、环保防草布）突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工程业务应收账款可开展保理。供应链金融：围绕核心客户做订单融资。融资租赁：扩建产线设备适合直租/回租，盘活固定资产。小贷：面向临时性周转。鉴于企业规模小、处扩产期，建议以"小额、分散、强担保"为原则，优先绑定园区平台订单与设备融资租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德州辉申塑业是陵城土工集群的新兴配套小微企业，作为园区首家进驻企业具协同优势，扩产积极、产品灵活，但规模小、财务不透明、抗风险能力弱。发展展望：据行业趋势，水泥毯（陵城全国市占率超60%）等新兴土工产品需求增长，公司扩产后成长空间较大。建议：一是补充规范财务资料后再行授信；二是以设备融资租赁与园区订单保理切入，控制额度；三是关注环保合规与回款风险，设置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/水滴信用（工商、股权、资质、专利）、企查查项目公示（2025扩建项目）、新华网/大众日报（产业园首家进驻、总经理宋朝辉）、公司官网sdywkt.com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