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日照市东港区海洋功能性食品特色产业集群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山东名邦食品股份有限公司企业分析报告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新三板公告、交易所及巨潮披露、东方财富、同花顺、天眼查/企查查、公司官网及权威媒体等公开渠道，统计时点截至最新披露信息；非上市企业未公开披露之财务数据已如实标注，未作任何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名邦食品股份有限公司成立于2009年11月3日，法定代表人为朱纪海，注册资本1,000万元（实缴800万元），注册地址位于山东省日照市东港区涛雒镇大草坡村。公司为非上市股份有限公司，股东朱纪海持股约90.91%（出资比例95%）、厉华成持股约9.09%（出资比例5%），主营海洋食品精深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公司实行自然人控股下的股份化管理，下设生产、研发、质检及销售部门，聚焦海洋食品精深加工与高值化产品。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公司2009年设立于日照涛雒镇，依托当地水产资源发展海洋食品精深加工，获高新技术企业认定，累计取得专利23项，产品远销海外。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公司定位为海洋食品精深加工企业，主营香酥鱼、鱼丸、海参肽等海洋功能性及休闲食品。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公司业务以海洋食品精深加工为主，涵盖香酥鱼、鱼丸及海参肽等，内外销结合。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主要产品为香酥鱼系列、鱼丸鱼糜制品及海参肽等功能性食品，主打高值化与便利化。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客户覆盖国内商超、餐饮及海外经销商，产品远销美国、加拿大、日本、韩国、新加坡等。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原料以当地及近海水产品为主，依托涛雒镇水产集散优势采购。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公司持有食品生产及出口相关资质，为高新技术企业；具体产能规模未公开披露。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以内销+出口代理结合，通过海外经销商拓展美加日韩新等市场。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据公开信息，公司员工约9—22人，为中小规模精深加工企业；具体财务数据未公开披露。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公司为非上市中小企业，未公开披露经审计财务报表，财务数据未公开披露，不作虚构列示。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盈利能力与产品附加值及出口订单相关，具体指标未公开披露。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资产以生产设备、专利等无形资产及存货为主。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具体负债结构未公开披露；注册资本规模较小，扩张依赖经营积累与融资。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现金流与经营回款相关，具体数据未公开披露。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与美佳集团等龙头相比，公司规模较小，但精深加工与高附加值产品具差异化。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自然人控股股份公司，治理由实控人主导，管理精简。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法定代表人朱纪海为控股股东及实控人，管理团队稳定。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按食品企业标准建立质量与食品安全内控体系，通过相关认证。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据公开信息，公司员工约9—22人，研发与生产技术人才为核心。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（一）技术与专利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高新技术企业，专利23项，在海洋食品高值化加工上具备技术积累。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（二）产品差异化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香酥鱼、海参肽等精深加工产品附加值高，海外渠道稳定。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水产食品加工受原料与出口市场波动影响。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企业规模小，抗风险能力有限，市场波动对业绩影响相对明显。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资本实力较弱，扩张与技改依赖外部融资。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出口食品须符合目标市场食品安全监管。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公司通过高附加值产品、专利壁垒与稳健经营应对风险。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（一）与山东投资协同方向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供应链金融：围绕出口应收账款提供保理。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融资租赁：针对精深加工设备升级提供融资租赁。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小贷/流贷：支持原料采购与技改流动资金。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名邦食品是日照海洋食品集群中具技术特色的中小船企，精深加工与专利储备构成差异化优势。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据公司规划与行业趋势，随海参肽等功能性食品需求增长，高附加值产品有望带动升级。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需突破规模、资金与品牌瓶颈。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建议山东投资以设备融资租赁与供应链金融切入，支持其技改与产能提升。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数据来源说明：天眼查/企查查工商信息、专利公开信息、高新技术企业名单、公司公开报道及东港区产业公开资料等。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