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曲阜市汽车电子特色产业集群</w:t>
      </w:r>
    </w:p>
    <w:p>
      <w:pPr>
        <w:spacing w:lineRule="exact" w:line="600" w:before="240" w:after="240"/>
        <w:ind w:firstLine="0"/>
        <w:jc w:val="center"/>
      </w:pPr>
      <w:r>
        <w:rPr>
          <w:rFonts w:ascii="方正小标宋简体" w:hAnsi="方正小标宋简体" w:eastAsia="方正小标宋简体"/>
          <w:b w:val="0"/>
          <w:color w:val="000000"/>
          <w:sz w:val="44"/>
        </w:rPr>
        <w:t>曲阜天博汽车电器有限公司企业分析报告</w:t>
      </w:r>
    </w:p>
    <w:p>
      <w:pPr>
        <w:spacing w:lineRule="exact" w:line="600" w:before="0" w:after="0"/>
        <w:jc w:val="left"/>
      </w:pPr>
      <w:r>
        <w:rPr>
          <w:rFonts w:ascii="仿宋_GB2312" w:hAnsi="仿宋_GB2312" w:eastAsia="仿宋_GB2312"/>
          <w:b w:val="0"/>
          <w:color w:val="000000"/>
          <w:sz w:val="28"/>
        </w:rPr>
        <w:t>（本报告数据来源于公司年报/招股说明书、交易所及证监会公开信息、巨潮资讯网、东方财富、天眼查/爱企查/企查查/启信宝、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曲阜天博汽车电器有限公司成立于2008年1月25日，法定代表人颜世军，统一社会信用代码91370881672204559N，企业类型为有限责任公司（自然人投资或控股），注册资本1,000万元人民币（实缴1,000万元），注册地址位于山东省济宁市曲阜市经济开发区天博路1号，登记机关为曲阜市市场监督管理局，经营状态为存续。公司前身为1971年成立的山东曲阜汽车配件厂，2001年完成股份制改造，2008年正式成立现公司，为天博集团控股子公司，属民营控股企业，无国有出资人。</w:t>
      </w:r>
    </w:p>
    <w:p>
      <w:pPr>
        <w:spacing w:lineRule="exact" w:line="600" w:before="0" w:after="0"/>
        <w:ind w:firstLine="420"/>
        <w:jc w:val="both"/>
      </w:pPr>
      <w:r>
        <w:rPr>
          <w:rFonts w:ascii="仿宋_GB2312" w:hAnsi="仿宋_GB2312" w:eastAsia="仿宋_GB2312"/>
          <w:b w:val="0"/>
          <w:color w:val="000000"/>
          <w:sz w:val="32"/>
        </w:rPr>
        <w:t>工商登记参保人数约528人（天眼查口径），百度百科显示2024年员工人数373人，口径差异或因统计时点与外包用工；2024年营业收入约2.05亿元（百度百科口径）。</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天博集团控股子公司，设电声事业部、弹簧事业部等业务单元，下辖电喇叭、扬声器、AVAS、汽车弹簧、TPMS、传感器、陶瓷刹车片等产品生产线；电声事业部二期工程（占地1.5万平方米）已投入使用，车间按汽车电子产品生产标准建设。</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山东曲阜汽车配件厂成立于1971年，2008年正式成立曲阜天博汽车电器有限公司；长期专注汽车电声与弹簧类产品，成长为天博集团电声业务平台；2025年启动建设年产5,000万套智能电声产品研发制造项目以及天博智能汽车音频及陶瓷芯片项目，扩大产能并提升技术水平。</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天博集团旗下汽车电声与弹簧类产品专业化生产企业、国家级高新技术企业。主营业务为汽车电喇叭、倒车蜂鸣器、电动汽车低速提示音系统（AVAS）、汽车弹簧、扬声器、TPMS胎压监测系统、原厂配套传感器、高档陶瓷刹车片等产品的研发、生产与销售。</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电声类产品（电喇叭、扬声器、AVAS、蜂鸣器）与弹簧类产品为主，并延伸TPMS、传感器、陶瓷刹车片等。公开报道显示弹簧类产品年产值达3,000余万元。公司未公开披露分产品收入占比。据百度百科，2024年营业收入约2.05亿元。</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包括电喇叭（机械盆形、蜗牛电喇叭、电子盆形等）、低速行驶提示音装置（AVAS，共4代产品，支持CAN/硬线/诊断/刷写等）、弹簧（气门弹簧、离合器弹簧、液压弹簧、不锈钢弹簧等）、车载音响及声音解决方案（扬声器、DSP、功放）、蜂鸣器、开关、TPMS胎压监测系统等。</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产品为比亚迪、长城、东风、吉利、上海大众、一汽大众等国内外80多家主机厂配套，并出口至德国、美国、加拿大、法国等20多个国家和地区；直接配套客户还包括合众、北汽、中兴、中通、金龙、大运、五征、徐工、临工、卡特彼勒、三一、法雷奥、零跑、重汽等。</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生产所需金属材料、电子元器件、陶瓷材料、塑料粒子等为主要采购对象，原料价格随金属与电子行情波动；陶瓷芯片项目将向上游延伸提升自主性。</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为高新技术企业、专精特新中小企业、瞪羚企业；通过ISO 9001、IATF 16949、ISO 14001体系认证。电声事业部二期工程1.5万平方米已投产；2025年启动年产5,000万套智能电声产品研发制造项目及天博智能汽车音频及陶瓷芯片项目。</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以直销对接主机厂为主，并提供车载音响及声音整体解决方案；出口德国、美国、英国、法国、韩国等30多个国家和地区，海外渠道稳步拓展。</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公司为非上市企业，部分财务数据公开：百度百科显示2024年员工373人、营业收入约2.05亿元；弹簧类产品年产值3,000余万元。公司在汽车电声（电喇叭、AVAS）细分领域具稳定区域市场地位，但整体规模中等。</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曲阜天博汽车电器有限公司为非上市民营企业，近三年完整财务报表未公开披露；以下列公开可获取数据，单位：万元，不作编造。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1,000万元（实缴1,000万元）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2008-01-25</w:t>
            </w:r>
          </w:p>
        </w:tc>
      </w:tr>
      <w:tr>
        <w:tc>
          <w:tcPr>
            <w:tcW w:type="dxa" w:w="2551"/>
          </w:tcPr>
          <w:p>
            <w:pPr>
              <w:spacing w:lineRule="exact" w:line="600"/>
              <w:jc w:val="center"/>
            </w:pPr>
            <w:r/>
            <w:r>
              <w:rPr>
                <w:rFonts w:ascii="仿宋_GB2312" w:hAnsi="仿宋_GB2312" w:eastAsia="仿宋_GB2312"/>
                <w:b w:val="0"/>
                <w:color w:val="000000"/>
                <w:sz w:val="32"/>
              </w:rPr>
              <w:t>员工人数</w:t>
            </w:r>
          </w:p>
        </w:tc>
        <w:tc>
          <w:tcPr>
            <w:tcW w:type="dxa" w:w="6236"/>
          </w:tcPr>
          <w:p>
            <w:pPr>
              <w:spacing w:lineRule="exact" w:line="600"/>
              <w:jc w:val="center"/>
            </w:pPr>
            <w:r/>
            <w:r>
              <w:rPr>
                <w:rFonts w:ascii="仿宋_GB2312" w:hAnsi="仿宋_GB2312" w:eastAsia="仿宋_GB2312"/>
                <w:b w:val="0"/>
                <w:color w:val="000000"/>
                <w:sz w:val="32"/>
              </w:rPr>
              <w:t>约373人（2024年百度百科）/约528人（工商年报）</w:t>
            </w:r>
          </w:p>
        </w:tc>
      </w:tr>
      <w:tr>
        <w:tc>
          <w:tcPr>
            <w:tcW w:type="dxa" w:w="2551"/>
          </w:tcPr>
          <w:p>
            <w:pPr>
              <w:spacing w:lineRule="exact" w:line="600"/>
              <w:jc w:val="center"/>
            </w:pPr>
            <w:r/>
            <w:r>
              <w:rPr>
                <w:rFonts w:ascii="仿宋_GB2312" w:hAnsi="仿宋_GB2312" w:eastAsia="仿宋_GB2312"/>
                <w:b w:val="0"/>
                <w:color w:val="000000"/>
                <w:sz w:val="32"/>
              </w:rPr>
              <w:t>2024年营业收入</w:t>
            </w:r>
          </w:p>
        </w:tc>
        <w:tc>
          <w:tcPr>
            <w:tcW w:type="dxa" w:w="6236"/>
          </w:tcPr>
          <w:p>
            <w:pPr>
              <w:spacing w:lineRule="exact" w:line="600"/>
              <w:jc w:val="center"/>
            </w:pPr>
            <w:r/>
            <w:r>
              <w:rPr>
                <w:rFonts w:ascii="仿宋_GB2312" w:hAnsi="仿宋_GB2312" w:eastAsia="仿宋_GB2312"/>
                <w:b w:val="0"/>
                <w:color w:val="000000"/>
                <w:sz w:val="32"/>
              </w:rPr>
              <w:t>约20,500（百度百科口径）</w:t>
            </w:r>
          </w:p>
        </w:tc>
      </w:tr>
      <w:tr>
        <w:tc>
          <w:tcPr>
            <w:tcW w:type="dxa" w:w="2551"/>
          </w:tcPr>
          <w:p>
            <w:pPr>
              <w:spacing w:lineRule="exact" w:line="600"/>
              <w:jc w:val="center"/>
            </w:pPr>
            <w:r/>
            <w:r>
              <w:rPr>
                <w:rFonts w:ascii="仿宋_GB2312" w:hAnsi="仿宋_GB2312" w:eastAsia="仿宋_GB2312"/>
                <w:b w:val="0"/>
                <w:color w:val="000000"/>
                <w:sz w:val="32"/>
              </w:rPr>
              <w:t>弹簧类年产值</w:t>
            </w:r>
          </w:p>
        </w:tc>
        <w:tc>
          <w:tcPr>
            <w:tcW w:type="dxa" w:w="6236"/>
          </w:tcPr>
          <w:p>
            <w:pPr>
              <w:spacing w:lineRule="exact" w:line="600"/>
              <w:jc w:val="center"/>
            </w:pPr>
            <w:r/>
            <w:r>
              <w:rPr>
                <w:rFonts w:ascii="仿宋_GB2312" w:hAnsi="仿宋_GB2312" w:eastAsia="仿宋_GB2312"/>
                <w:b w:val="0"/>
                <w:color w:val="000000"/>
                <w:sz w:val="32"/>
              </w:rPr>
              <w:t>约3,000余万元</w:t>
            </w:r>
          </w:p>
        </w:tc>
      </w:tr>
      <w:tr>
        <w:tc>
          <w:tcPr>
            <w:tcW w:type="dxa" w:w="2551"/>
          </w:tcPr>
          <w:p>
            <w:pPr>
              <w:spacing w:lineRule="exact" w:line="600"/>
              <w:jc w:val="center"/>
            </w:pPr>
            <w:r/>
            <w:r>
              <w:rPr>
                <w:rFonts w:ascii="仿宋_GB2312" w:hAnsi="仿宋_GB2312" w:eastAsia="仿宋_GB2312"/>
                <w:b w:val="0"/>
                <w:color w:val="000000"/>
                <w:sz w:val="32"/>
              </w:rPr>
              <w:t>归母净利润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财务数据未公开披露（仅2024年营收约2.05亿元公开）。汽车电声与弹簧类产品毛利率受金属原料与年降影响，处于中游水平；公司作为高新技术企业具备一定附加值。</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无公开资产数据。电声二期工厂与陶瓷芯片项目投产后固定资产将上升。</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无公开负债数据。2025年新项目资本开支需关注融资安排；建议授信前核查有息负债与担保。</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无公开现金流数据。主机厂配套业务回款周期较长，需关注经营性现金流。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与天博智能（温控龙头，营收近20亿）相比，天博电器规模小一个数量级，但在汽车电声与弹簧细分领域客户基础扎实、资质齐全，是天博系重要组成。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天博集团控股子公司，设法定代表人/执行董事（颜世军）及经营管理层；重大事项由天博集团股东方决定，治理依托集团体系。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法定代表人颜世军；管理层以集团派驻与本土团队结合，主导电声与弹簧业务运营。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通过ISO 9001、IATF 16949、ISO 14001体系，电声二期为符合汽车电子标准的净化车间；研发持续投入（集团层面年研发投入超销售收入4%）。</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员工约373—528人（口径差异），以生产与技工为主；作为高新技术企业具备一定研发人员，并招聘QNX开发等软件工程师支撑智能电声产品。</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集团协同：隶属天博系，共享天博品牌、客户与研发资源，与天博智能、陆博形成传感器—温控—电声产品矩阵。二是客户资源：为80多家主机厂配套并出口20多国，客户优质广泛。三是产品与资质：电喇叭、AVAS、弹簧全系列，获高新技术企业、专精特新、瞪羚及IATF 16949等认证。四是扩产与升级：电声二期投产、5,000万套智能电声与陶瓷芯片项目打开成长空间。</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客户与年降风险：依赖主机厂配套，受年降与产量波动影响。二是原料价格风险：金属与电子元件价格波动影响成本。三是扩张风险：2025年新项目资本开支大，产能消化存在不确定性。四是竞争风险：电声与弹簧同质化竞争，须以智能电声与陶瓷芯片维持溢价。五是出口风险：海外市场受贸易与汇率影响。</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主机厂应收账款可开展保理，缓解回款压力。供应链金融：围绕核心客户做订单融资、票据贴现。融资租赁：电声二期与陶瓷芯片项目新设备适合直租/回租。小贷：面向临时周转。作为天博系企业、资质优良，建议以“主机厂应收保理+设备融资租赁”组合切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曲阜天博汽车电器是天博集团旗下汽车电声与弹簧类骨干企业，客户优质、资质齐全、扩产明确，但规模中等、财务透明度有限、受年降与原料波动影响。发展展望：据行业趋势与公司规划，智能电声（AVAS）与陶瓷芯片需求随智能电动汽车增长，5,000万套项目达产后成长空间较大。建议：一是对接主机厂应收保理与设备融资租赁；二是授信前补充规范财务资料；三是关注年降与回款风险，设置动态监测。</w:t>
      </w:r>
    </w:p>
    <w:p>
      <w:pPr>
        <w:spacing w:lineRule="exact" w:line="600" w:before="0" w:after="0"/>
        <w:jc w:val="left"/>
      </w:pPr>
      <w:r>
        <w:rPr>
          <w:rFonts w:ascii="仿宋_GB2312" w:hAnsi="仿宋_GB2312" w:eastAsia="仿宋_GB2312"/>
          <w:b w:val="0"/>
          <w:color w:val="000000"/>
          <w:sz w:val="28"/>
        </w:rPr>
        <w:t>数据来源说明：天眼查/爱企查（工商、股权、资质）、百度百科（2024年营收2.05亿、员工373人）、盖世汽车社区（配套客户与体系认证）、搜狐新闻（电声二期、弹簧产值）、公司官网 www.tembdq.com 及招聘信息（产品与客户）。财务数据部分公开、未完整披露，已如实标注。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