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曹县环保板材特色产业集群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山东菏泽茂盛木业有限公司企业分析报告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企查查、山东菏泽茂盛木业有限公司官网（maoshengwood.cn）及大众网/菏泽日报等公开媒体报道，统计时点截至2025年公开信息。该公司为非上市民营企业，经审计财务数据未公开披露；文中"总资产10亿余元、年产能50—60万立方米、员工600余人"等为官网与公开媒体报道口径，非经审计数据，已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菏泽茂盛木业有限公司成立于2012年3月13日，法定代表人靳冠森，注册资本6,322.7925万元（已全额实缴），统一社会信用代码91371700591399841R，注册地址位于山东省菏泽市曹县庄寨镇金光大道南段路西。公司所属行业为人造板制造（刨花板制造），经营范围包括：人造板制造、家具制造、家具零配件生产、木材加工、门窗制造加工等。公司登记状态为存续，系增值税一般纳税人，被认定为高新技术企业、专精特新中小企业、制造业单项冠军企业、瞪羚企业，并设有企业技术中心，属中型制造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股权结构方面，公司由自然人靳冠森100%持股（自然人独资企业），靳冠森任法定代表人、实际控制人及受益所有人。公司无国有股东及外部机构投资者，为典型民营家族控股企业。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系单一法人主体，公开渠道披露其下设1家分支机构。内部设生产、研发、销售、采购等部门。据工商年报，公司参保人数80人（2025年）；而公司官网与公开媒体报道显示企业实际员工600余人、占地35万平方米，二者口径差异反映民营企业部分用工未纳入社保统计。公司引进德国迪芬巴赫连续平压生产线等国际先进装备，建立规范的质量管理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成立于2012年，坐落于"中国木艺之都"曹县庄寨镇（全国木材加工基地、杨木资源丰富）。历经十余年发展，由单一刨花板生产逐步升级为采用德国迪芬巴赫30万立方米连续平压生产线、IMAL&amp;PAL调拌胶系统、西门子自动化控制的高端人造板企业，主导产品涵盖普通/门芯/超厚/防火刨花板及三聚氰胺贴面纸，成为鲁西南木制品加工重点企业，并获评国家林业重点龙头企业、山东省知名品牌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绿色环保人造板（刨花板）研发生产企业，是曹县环保板材集群骨干。主营业务为普通刨花板、门芯刨花板、超厚刨花板、防火刨花板、三聚氰胺贴面纸等环保板材的研发、生产与销售，产品环保等级覆盖E1、E0、超E0、F4星及无醛，厚度规格8—65mm，广泛应用于家具制造、室内装修、办公家具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公司业务以环保刨花板（含普通、门芯、超厚、防火等系列）的生产与销售为核心，辅以三聚氰胺贴面纸。具体收入构成金额未公开披露，制造业收入构成主体。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家具均质刨花板、门芯（防火）刨花板、超厚刨花板、防火刨花板、三聚氰胺贴面纸等；环保等级可提供E1、E0、超E0、F4星和无醛，厚度8—65mm，幅面3×7至4×10英尺，覆盖普通家具、防潮、高防潮、防火阻燃、隔音等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公司官网披露与索菲亚衣柜、皮阿诺等定制家居品牌建立合作关系，并为国内外客户提供OEM/ODM；前五大客户名称未完全公开披露。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主要采购杨木等原木及胶粘剂，依托庄寨镇全国木材加工基地的杨木速生林资源与完善配套；胶黏剂（无醛/环保胶）质量与价格波动为主要成本变量。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总资产10亿余元（官网口径）、占地35万平方米；采用德国迪芬巴赫30万立方米连续平压生产线、IMAL&amp;PAL调拌胶系统、西门子自动化控制；年生产能力50—60万立方米刨花板；通过ISO9001、FSC-COC、CARB/EPA、EPA NAF、F4星、CE等认证；拥有专利55项、商标17项、资质证书16项、行政许可9项。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公司采用"国内+国际"双市场：国内通过直销与经销覆盖家具、装修市场；海外依托自营与代理商网络出口北美、欧洲、东南亚等几十个国家和地区，渠道全球化程度较高。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据官网与媒体报道，公司年产能50—60万立方米、产品出口数十国，为鲁西南木制品加工重点企业、国家林业重点龙头企业；具体产量、销量及细分市场份额缺少经审计公开数据。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菏泽茂盛木业有限公司为非上市民营企业，未公开披露经审计财务报告，近三年主要会计数据无法通过公开渠道获取。本节基于官网与公开报道作定性分析；"总资产10亿余元、年产能50—60万立方米"等为媒体报道口径，非审计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缺乏公开财务数据，无法计算盈利指标。公司年产能50—60万立方米、产品出口数十国、品牌（山东省知名品牌）背书较强，盈利能力应居集群前列，但具体盈利规模未公开。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据官网与媒体报道，公司总资产10亿余元（非审计口径）、占地35万平方米、拥有德国迪芬巴赫等进口产线，资产规模在集群内领先。具体资产结构未公开披露。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资产负债率及有息债务规模未公开披露。民营企业融资主要依赖银行信贷，偿债情况缺少公开数据。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经营活动现金流净额未公开披露。制造业现金流受收付款周期影响，具体数据缺失。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可比经审计财务数据缺失。公司与美饰佳、天方等同处曹县（庄寨）环保板材集群，定位高端刨花板（出口+品牌），规模与装备在区域领先。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公司为自然人独资有限责任公司，设法定代表人（靳冠森）及监事，决策权集中，治理结构简单。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靳冠森任法定代表人、执行董事，为企业实际控制人；副总经理张国亮等参与经营管理（据大众网报道）。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公司通过ISO9001等体系认证，建立严格质量管理体系与标准作业流程；拥有企业技术中心，研发与质量内控体系较完善。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工商年报参保80人（2025年），官网与媒体报道员工600余人、技术团队规模较大；与科研院所合作，研发与技工人才储备较好。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一是装备与技术壁垒：德国迪芬巴赫连续平压线、西门子自动化、IMAL&amp;PAL调拌胶系统，装备国际领先。二是环保认证壁垒：FSC、CARB/EPA、EPA NAF、F4星、CE等全系列国际环保认证，出口门槛高。三是品牌与客户：山东省知名品牌，合作索菲亚、皮阿诺等头部定制家居品牌。四是区位资源：庄寨镇杨木速生林资源与全国板材集散地配套。五是全产业链与品类：普通/门芯/超厚/防火刨花板+贴面纸全覆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材料与价格波动风险：杨木等原木及胶黏剂价格、人造板价格周期波动影响利润。二是环保与能耗风险：人造板生产涉及胶粘剂VOC与能耗，环保政策趋严增加成本。三是国际贸易风险：出口占比高（北美、欧洲、东南亚），受关税、反倾销及汇率波动影响。四是客户与回款风险：大客户账期与回款风险。五是治理集中风险：自然人独资，决策集中。应对措施包括产品环保高端化、强化研发与绿色制造、规范法务与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，针对原木/胶粘剂采购与板材销售提供应收账款保理、订单融资；二是融资租赁，支持连续平压线及环保设备升级；三是商业保理，盘活出口应收；四是小贷，满足周转资金。授信前需尽调，核实真实产销、环保合规与还款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来看，山东菏泽茂盛木业有限公司是曹县环保板材集群中装备最先进、出口与品牌双领先的刨花板龙头企业，德国迪芬巴赫产线与国际环保认证构筑深厚壁垒，但财务透明度低、出口依赖度高。未来应聚焦：无醛/超E0等高端环保刨花板放量、绿色低碳与智能改造、品牌与渠道深耕。挑战在于行业周期与国际贸易环境。建议规范财务披露、完善治理，并借助产业金融与集群升级巩固竞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国家企业信用信息公示系统、天眼查、企查查、山东菏泽茂盛木业有限公司官网（maoshengwood.cn）、大众网（gzylhyzx.com，2024年报道）、菏泽日报等公开渠道，统计时点截至2025年公开信息。经审计财务数据未公开披露；"总资产10亿余元、年产能50—60万立方米、员工600余人"等为官网与媒体报道口径，已注明非审计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