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枣庄市山亭区豆制品特色产业集群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山东春福盈豆制品有限责任公司企业分析报告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企查查、爱企查、企业官网、公开报道等渠道，统计时点截至2025年披露信息。山东春福盈豆制品有限责任公司为非上市小微企业，未公开披露经审计财务报表，本报告采用其公开的工商、资质、专利与经营信息，并据实标注未披露项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春福盈豆制品有限责任公司成立于2008年5月20日，统一社会信用代码91370400675516937N，法定代表人乔伟，注册资本1000万元人民币（已实缴），企业类型为有限责任公司（自然人投资或控股），登记机关枣庄市山亭区市场监督管理局，经营状态存续。注册地址为山东省枣庄市山亭城头镇工业园区德洪庄村东南角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登记为农副食品加工业（豆制品制造），属小微企业、增值税一般纳税人，具经营进出口资质，参保人数46—48人（2024—2025年报）。经营范围：豆制品、淀粉及淀粉制品、酱腌菜、热加工熟肉制品、熟制水产品的生产销售；食品生产销售；经营进出口业务。官网 chunfuying.com.cn。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公司由乔伟任法定代表人，设研发、生产、销售体系；建有省级研发中心，团队以生产与技术人才为主。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公司2008年5月成立，扎根"全国豆制品第一镇"山亭区城头镇，逐步从传统豆制品加工发展为集研发、生产、出口于一体的现代化豆制品企业，2020年获评省级专精特新中小企业。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定位为山亭豆制品产业集群代表企业、省级制造业单项冠军。主营豆制品（豆腐、豆干、休闲豆制品等）、淀粉制品、酱腌菜的研发生产销售，并拓展熟肉制品、熟制水产品与进出口业务。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业务以豆制品制造与销售为核心，兼营淀粉制品、酱腌菜与出口；具体分产品收入未公开。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核心产品为豆腐、豆干、休闲豆制品、淀粉制品、酱腌菜等，依托省级研发中心持续推出新工艺产品。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客户覆盖商超、流通批发与海外渠道；具进出口资质，面向外贸市场。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（四）供应商与采购、（五）产能/资源/牌照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有省级研发中心；拥有多项专利（如豆制品高效磨浆渣浆分离装置、方便拿取的豆制品模具、豆制品包装用多功能封装机、休闲食品加工流水线等实用新型专利，2025—2026年授权）及注册商标；省级专精特新（2020）、第九批山东省制造业单项冠军企业（2025年12月入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（六）销售与渠道、（七）经营数据与市场占有率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以经销、商超与出口为主；具体营收、产量未公开。公司为山亭豆制品集群单项冠军代表。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春福盈豆制品有限责任公司为非上市小微企业，未公开披露经审计财务报表，具体营收、利润、资产负债数据无法从公开渠道取得，本报告不编造。可查证：注册资本1000万元（实缴）、参保46—48人、增值税一般纳税人、省级单项冠军与专精特新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（二）至（六）盈利、资产、负债、现金流与对标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公司资本实缴充足、资质与专利壁垒较厚，但财务细项未公开。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自然人投资或控股的有限责任公司，乔伟任法定代表人；党组织按小微企业惯例设立。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（二）管理层、（三）组织与内控、（四）人力资源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法定代表人乔伟；参保46—48人，含研发与生产技术人才；省级研发中心支撑创新与内控。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一是资质壁垒：省级制造业单项冠军+省级专精特新，品牌背书强；二是研发：省级研发中心与多项专利；三是集群：扎根城头"全国豆制品第一镇"，原料与配套齐全；四是出口：进出口资质拓展海外市场。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豆制品同质化、原料（大豆）价格与食品安全敏感；经营风险：保质期短、渠道与库存管理压力大；合规风险：食品生产许可、食安与环保（废水）；价格风险：大豆进口依存度高。应对措施：研发差异化、品牌化、强化食安与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扩产与研发存在资金诉求。协同点：一是供应链金融——为大豆等原料供应商提供保理；二是设备融资租赁——自动化豆制品产线（磨浆、封装）升级；三是小额贷款——补充流动资金。建议以"供应链金融+设备租赁"服务其扩产研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春福盈是山亭豆制品集群中资质等级最高的代表企业（省级单项冠军+专精特新），研发与出口能力兼备。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展望：受益植物基健康消费与休闲豆制品升级，有望稳步增长；建议山东投资以供应链金融与设备租赁服务其扩产，并助力品牌高端化与跨境电商。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本报告数据来源于：天眼查/企查查/爱企查（春福盈工商、股权、资质）、企业官网、公开报道（单项冠军与专利）等；财务数据未公开披露部分均据实标注。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