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滨州市沾化区绿色能源装备制造特色产业集群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安泰新能源(滨州)有限公司企业分析报告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国家企业信用信息公示系统、天眼查/爱企查/企查查/启信宝、公司官网及权威媒体（滨州日报、大众日报、聊城日报、中国铸造协会、地方党报及政府官网）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泰新能源（滨州）有限公司统一社会信用代码91371624MADK05TFXE，成立于2024年5月20日，法定代表人为王济雄，注册资本3,000万元人民币（实缴210万元），注册地址位于山东省滨州市沾化区富国街道智能制造产业园C栋厂房（2025年3月由金海五路49号8号厂房变更至此），登记机关为滨州市沾化区市场监督管理局。企业类型为其他有限责任公司，参保人数约1—2人（新投产、人员尚在到位），属民营控股企业，无国有出资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股权结构：股东为福建安泰新能源科技有限公司（控股）与北京重弦能源有限公司，所属集团为“顶峰投资”；穿透后福建安泰新能源科技有限公司为光伏智能支架领域龙头企业（Antai Solar），故滨州公司为福建安泰在北方布局的子公司。属民营控股、上市/拟上市体系内企业。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执行董事兼总经理（王济雄）、财务负责人与监事（黄丽青）等治理岗位；作为福建安泰北方基地运营主体，业务涵盖光伏智能支架研发、制造与销售，依托母公司技术与渠道。2025年3月地址变更至智能制造产业园C栋厂房，标志生产基地落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福建安泰新能源科技有限公司（Antai Solar）为全球光伏智能支架系统领先企业。2024年11月，安泰北方智能支架生产与研发产业基地项目在滨州市沾化区签约；2025年3月一期投产，总投资1.8亿元，主营光伏智能支架系统研发与制造；2024年5月成立安泰新能源（滨州）有限公司作为项目主体，2025年3月完成注册地址变更至智能制造产业园，进入生产运营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福建安泰在北方布局的光伏智能支架研发与制造基地，沾化绿色能源装备集群重点配套企业。主营业务为光伏设备及元器件制造与销售、机械电气设备销售、新兴能源技术研发、光伏发电设备租赁、合同能源管理、货物进出口。核心产品为光伏智能支架系统（固定与跟踪支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光伏智能支架系统为核心，分为固定支架与跟踪（智能）支架的研发、制造与销售；并经营光伏设备租赁、合同能源管理与进出口贸易。公司成立时间短（2024年5月）、一期2025年3月刚投产，未公开披露收入构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主导产品：光伏智能支架系统（固定支架、跟踪支架），依托母公司Antai Solar全球技术与品牌；提供光伏设备租赁与合同能源管理服务。福建安泰为全球光伏支架重要供应商，产品应用于集中式地面电站与工商业分布式场景。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下游为全球光伏电站EPC、开发商与业主；依托母公司Antai Solar海外渠道与品牌，客户覆盖国内外。在沾化本地可与宏烨2GW渔光互补等大型项目形成配套协同。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生产所需钢材（锌铝镁等镀层型材）、驱动与控制系统、连接件为主要采购对象，原料价格随钢材与电气行情波动；进口设备或部件涉及汇率。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地项目：安泰北方智能支架生产与研发产业基地总投资1.8亿元（2024年11月签约、2025年3月一期投产），位于沾化区渤海智能制造产业园；具备光伏设备及元器件制造、货物进出口资质，进出口货物收发货人备案（滨州海关）。具体产能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依托母公司Antai Solar全球销售网络与品牌，国内以直销+工程投标对接电站客户，海外通过母公司的国际渠道出口；提供设备租赁与合同能源管理增值服务。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新设企业（2024年5月成立、2025年3月投产），财务数据未公开披露，无公开营收、利润及市占率数据。从基地总投资1.8亿元、母公司全球支架龙头地位看，其达产后在北方市场具备一定份额潜力，但当前尚处产能爬坡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安泰新能源（滨州）有限公司为非上市新设企业，近三年财务报表未公开披露，以下仅列公开工商与项目信息，不作财务数据编造。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3,000万元（实缴210万元）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2024-05-20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福建安泰新能源科技有限公司（Antai Solar）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基地投资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约18,000万元（一期2025-03投产）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未公开披露（投产初期）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财务数据未公开披露。光伏智能支架（尤其跟踪支架）附加值高于固定支架；依托母公司技术与品牌，达产后盈利可期，但投产初期产能利用率低、盈利尚未释放。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无公开资产数据。轻资产制造属性，固定资产（产线）与存货为主；母公司支持降低资产压力。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无公开负债数据。实缴仅210万元，但母公司福建安泰实力较强，可支撑基地投资；授信前需核查关联担保与资金往来。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无公开现金流数据。投产初期资本开支与营运资金占用较大，关注经营性现金流转正节奏。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与沾化集群内尚托比亚（新设小微）相比，安泰具备母公司全球支架龙头背书、1.8亿元基地投资与品牌渠道优势，成长确定性更高；与省内外支架龙头相比仍处产能爬坡期。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其他有限责任公司，设执行董事兼总经理（王济雄）、财务负责人与监事（黄丽青）；重大事项由控股股东福建安泰统筹，建立符合制造企业的内控体系。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法定代表人/执行董事兼总经理王济雄；监事黄丽青（关联企业18家）。管理依托母公司体系。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作为光伏设备制造企业，须建立质量与安全生产内控；具备进出口资质，内控含报关与合规管理。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工商年报披露参保约1—2人（2024年），处于投产初期人员到位阶段；后续将随产能释放扩充生产与技术团队，并可依托母公司技术与培训资源。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一是母公司与品牌壁垒：福建安泰（Antai Solar）为全球光伏智能支架领先企业，品牌、技术与海外渠道构成强背书。二是基地与产能：北方智能支架生产与研发产业基地总投资1.8亿元、2025年3月一期投产，就近服务北方市场。三是产品与技术：光伏智能（跟踪）支架系统，附加值高于固定支架，契合大基地与分布式高效发电需求。四是本地协同：位于沾化绿色能源装备集群，可配套宏烨2GW等大型项目。五是进出口能力：具备货物进出口资质，可借力母公司全球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投产与产能爬坡风险：2025年3月刚一期投产，良率、产能利用率与订单获取存在不确定性。二是客户集中风险：依赖大型电站与母公司渠道，订单波动影响大。三是原料与价格风险：钢材与电气元件价格波动影响成本。四是资金风险：投产初期资本开支大、实缴仅210万元，依赖母公司支持，现金流承压。五是竞争风险：光伏支架赛道竞争者多、同质化，须以智能/跟踪支架与品牌维持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大型电站客户的应收账款可开展保理。供应链金融：围绕核心项目做订单融资、票据贴现。融资租赁：支架产线设备适合直租/回租，支撑产能爬坡。小贷：面向临时性周转。作为母公司全球龙头的北方基地、政策契合度高，建议以“设备融资租赁+核心客户应收保理”组合切入，并关注投产进度、产能利用率与母公司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安泰新能源（滨州）有限公司是福建安泰在沾化布局的北方智能支架基地，品牌、技术与基地投资优势突出，契合绿色能源装备集群方向；但成立时间短、处产能爬坡期、财务不透明。发展展望：据行业趋势与政策导向，光伏智能/跟踪支架渗透率提升、北方大基地与工商业分布式需求增长，基地达产后成长空间较大。建议：一是对接产线设备融资租赁与核心客户应收保理；二是要求补充规范财务资料并以母公司增信控制风险；三是跟踪一期产能利用率、订单持续性及后续期次建设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地址变更、实缴）、沾化区政府官网《安泰北方智能支架生产与研发产业基地项目正式投产》（2025-03-07）、公司进出口备案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