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滨州市沾化区铝基材料特色产业集群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滨州齐耐新材料有限公司企业分析报告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（本报告数据来源于齐耐官网、滨州发改、闪电新闻、同花顺及公开报道。非上市企业单体财务数据未公开披露，已如实标注；部分产能为公开报道口径。）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滨州齐耐新材料有限公司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所属体系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齐耐新材料（淄博博山总部+滨州沾化厂区）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山东省滨州市沾化区临港产业园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高品质白刚玉、板状刚玉及氧化铝类耐火/磨料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行业地位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白刚玉产能全国第一，全球市场份额约15%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淄博、滨州两厂区协同，滨州厂区有15000KVA、12500KVA倾倒炉及破碎线，技术与销售团队分工。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齐耐深耕白刚玉40余年；滨州年产15万吨刚玉项目一期投产，白刚玉产能稳居全国第一；二期推进中，目标2027年产值20亿元。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专注高品质白刚玉、板状刚玉及氧化铝类耐火材料，集生产销售与进出口贸易于一体。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以白刚玉、板状刚玉为主，应用于磨料与高端耐火材料。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白刚玉（体密≥3.65—3.75g/cm³）、板状刚玉，月产能1.2万吨以上。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销售网络覆盖全球30余国（美日韩印欧），国际占比可达50%。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原料氧化铝来自隔壁汇宏新材料，隔墙供应。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一期年产10万吨白刚玉+2.5万吨板状刚玉；二期达产总产能35万吨；亚洲最大15000KVA电弧炉，电耗低于同行10%—15%。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全球销售网+进出口贸易，近期签约日本、东南亚、南非大单。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白刚玉产能全国第一、全球份额约15%（目标提升至30%）；单体审计财务数据未公开披露。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滨州齐耐新材料有限公司为非上市民营企业，单体财务数据未公开披露。公开报道显示项目总投资1.8亿元、一期年产10万吨白刚玉+2.5万吨板状刚玉、目标2027年产值20亿元、税额3亿元；具体财务指标建议以企业工商年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设生产、技术、销售体系，技术副总经理领衔科研团队；通过国家耐火/磨料质量检验检测中心认证，9项专利、近三年15项科技成果。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一是产能：全国第一、全球15%份额；二是品质：高体密标准超行业；三是能耗：电耗低10%—15%；四是原料：隔墙直供氧化铝降本。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刚玉价格随铝价与耐火材料需求波动。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高耗能冶炼，电价敏感。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重资产扩产资金压力。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能耗、环保与安全生产合规。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引入AI冶炼控制系统、推进三期与国家级高温材料工程中心、扩大全球市场。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一是融资租赁：电弧炉与破碎线设备融资租赁；二是供应链金融：对汇宏原料采购及海外客户应收账款保理；三是小贷：扩产流动资金；四是项目贷款：三期建设配套。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齐耐是白刚玉全国冠军、全球重要供应商，品质与能耗优势明显，正快速扩产。建议山东投资以设备融资租赁与供应链金融协同。总体判断：细分冠军、高成长。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齐耐官网（zbqinai.com）、滨州发改委、闪电新闻、同花顺（2026-06-12）、沾化区公开报道。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