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聊城经济技术开发区高精管材智造特色产业集群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山东海鑫达石油机械有限公司企业分析报告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国家企业信用信息公示系统、天眼查/爱企查/企查查/启信宝、公司官网及权威媒体（滨州日报、大众日报、聊城日报、中国铸造协会、地方党报及政府官网）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海鑫达石油机械有限公司成立于2008年12月8日，法定代表人为张东岭，统一社会信用代码91371500683207851F，企业类型为其他有限责任公司，注册资本26,200万元人民币，注册地址位于山东省聊城市经济技术开发区牡丹江路东首（辽河路东首），登记机关为聊城市市场监督管理局。公司为汇通集团旗下专业石油管材生产基地（2009年由汇通集团投资建设，占地230余亩、总投资6亿元），属民营控股企业，无国有出资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股权结构：海鑫达为汇通集团体系内企业，由山东汇通工业制造有限公司（原山东汇通钢管制造有限公司）主导投资建设；实际控制人与汇通集团一致（贺怀广）。属民营控股、钢管制造集团内专业化子公司。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公司设执行董事/经理（张东岭）及职能管理部门，下辖热轧石油套管生产机组、冷拔生产线、3PE防腐生产线及检测中心；作为汇通集团石油管材板块核心，与集团无缝钢管制造、物流园、小贷等板块协同。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2008年12月公司成立；2009年占地230余亩、总投资6亿元的山东海鑫达石油机械有限公司成立，现代化行政办公楼、贵宾楼、科技大楼、职工公寓相继投用，国内最先进的热轧石油套管生产机组在3万余平方米高标准车间投产；2010年7月4日φ273轧管机组试车成功，引进25米环形加热炉、菌式锥形辊穿孔机、限动芯棒三辊Assel轧管机组、微张力减径机组等先进装备，生产外径159—325mm、壁厚10—70mm无缝钢管；2020年7月钢铁研究总院华东分院—山东海鑫达合金管生产基地揭牌，进入军工、航空航天等高端领域；2021年3月启动热处理车间项目（2023年投产，年处理能力8万吨，预计年新增销售收入5亿元、利税8000万元）；并建成3PE防腐产线，成为中石油、中石化一级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业石油专用管材（油管、套管）及高性能无缝钢管制造商，聊城钢管产业集群石油管材龙头。主营业务为石油套管、石油油管、管线管、结构用无缝钢管、液压支架用高强度精密无缝管等的研发、生产与销售，并提供3PE防腐加工服务。核心产品覆盖外径2-3/8英寸至13-3/8英寸石油套管，钢级J55、K55、N80、L80、P110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石油专用管材为核心，分为石油套管/油管、管线管、结构用无缝管、液压支架用高强度精密管及3PE防腐加工服务；产品同时覆盖能源、交通、石化、建筑结构等高性能品种管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主导产品：API石油套管、石油油管（钢级J55/K55/N80/L80/P110，管径2-3/8″—13-3/8″）、API 5L管线管、GB8162/8163结构管、汽车半轴套管及设备制造用无缝钢管；符合ISO11960、API 5CT、API 5L标准；提供小口径无缝钢管加强级3PE防腐（年供应加强级3PE防腐油管超10万米），可定制耐CO₂、H₂S腐蚀特殊涂层。产品外径范围159—325mm、壁厚10—70mm。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中石油、中石化等大型油田及能源央企为主，系中石油、中石化一级供应商；已服务胜利油田、中原油田、长庆油田等多个国内大型油田，并出口加拿大、意大利、巴西等60多个国家和地区。在石油系统内部知名度高，具备油田注水、采出油管线等专用管材供货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生产所需管坯、合金原料及能源为主要采购对象，原料价格随钢铁与合金行情波动；依托汇通集团金属物流园整合采购资源。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装备：φ273轧管机组（2010年投产）、热轧无缝钢管生产线、冷拔生产线、3PE防腐线、热处理线（2023年投产，年处理能力8万吨）；检测设备含水压试验机、超声波探伤仪、螺纹检测仪等。资质：API Q1、ISO 9001、API 5CT/5L会标认证、特种设备制造许可证，持有武器装备质量管理体系认证等26项国内外资质（行业报道口径）；为中石油、中石化一级供应商。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以直销对接中石油、中石化及大型油田为主，并提供从管材选型、涂层设计到井下服役寿命评估的专业服务；出口依托聊城海关与青岛港一站式通关。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数据未公开披露，无公开营收、利润及市占率数据。公开资料显示其为聊城石油管材骨干、中石油中石化一级供应商，年供应加强级3PE防腐油管超10万米，并累计供应石油裂化管50万吨（集团口径）；注册资本2.62亿元、占地230余亩，规模处于区域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山东海鑫达石油机械有限公司为非上市民营企业，近三年财务报表未公开披露，以下仅列公开工商与产能信息，不作财务数据编造。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26,200万元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2008-12-08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实际控制人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贺怀广（汇通集团）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约230余亩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主要资质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API 5CT/5L、ISO9001、中石化/中石油一级供应商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财务数据未公开披露。石油专用管材毛利率通常高于普通流体管，受管坯、合金价格与油田资本开支周期影响；3PE防腐与热处理提附加值品种有望改善盈利。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无公开资产数据。重资产制造属性，固定资产（轧管机组、厂房）占比较高。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无公开负债数据。作为汇通集团内企业，可依托集团小贷与银行融资渠道；授信前需核查有息负债与关联资金往来。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无公开现金流数据。装置连续生产与原料采购对营运资金占用较大，需关注经营性现金流。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与聊城高精管材集群内企业相比，海鑫达以“石油专用管材+3PE防腐+中石油中石化一级供应商”差异化定位突出，技术门槛与客户壁垒高于普通流体管厂。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其他有限责任公司，设执行董事/经理（张东岭）及职能管理部门；作为汇通集团石油管材板块，重大事项由集团统筹，建立质量与安全生产内控体系。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法定代表人/执行董事/经理张东岭；管理依托汇通集团体系，核心团队具备钢管行业资深背景。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通过API Q1、ISO9001等体系认证，建有检测中心与科技大楼；石油管材涉及安全与质量合规，内控以标准与认证为抓手。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未公开披露具体人数；作为230余亩生产基地，应具相当规模生产与技术人员；技术团队含石油行业资深防腐专家等。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一是客户与资质壁垒：中石油、中石化一级供应商，API 5CT/5L、API Q1、ISO9001等资质构成高准入壁垒。二是装备与工艺：φ273轧管机组、Assel轧管、热处理线、3PE防腐线全流程工序，外径159—325mm、壁厚10—70mm高性能管制造能力。三是产品差异化：石油套管/油管+耐蚀3PE防腐+液压支架高强度精密管，切入高端与特种场景。四是集团协同：背靠汇通集团制造、物流、金融（小贷）资源，供应链与资金协同。五是出口能力：产品出口60余国，具备国际市场竞争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与油价风险：油气勘探开发资本开支随国际油价周期波动，直接影响石油管材需求；应对为扩展管线管、结构管与出口分散风险。二是原料价格风险：管坯、合金受钢铁行情波动。三是客户集中风险：依赖中石油、中石化等少数大客户，订单波动影响大。四是安全质量风险：石油管材关系井筒安全，质量与合规要求极高，须持续投入。五是集团关联风险：作为汇通集团内企业，需关注集团跨业负债与关联资金往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中石油、中石化等央企的应收账款账期较长，可开展保理融资盘活资金。供应链金融：依托汇通小贷与金属物流园，为上游管坯供应商提供订单与存货融资。融资租赁：热轧/热处理/防腐装置设备适合直租/回租。小贷：面向临时性周转。鉴于其为中石油中石化一级供应商、资质优良，建议以“央企应收保理+设备融资租赁”组合切入，并关注集团关联负债与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海鑫达石油机械有限公司是聊城高精管材集群的石油管材龙头，具备中石油中石化一级供应商资质、全流程高端装备与出口能力，是优质差异化标的；但财务不透明、依赖油气周期与集团关联。发展展望：据行业趋势，国内油气增储上产与油气管网建设支撑石油管材需求，3PE防腐与热处理提附加值品种扩产（年处理8万吨）将增强盈利。建议：一是对接央企应收保理与设备融资租赁；二是要求补充规范财务资料并以增信控制风险；三是关注油气周期、集团关联负债与质量控制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）、公司官网及行业报道（产能、φ273机组、3PE防腐、客户）、百度百科（产品与标准）、公开采购指南（资质与中石化/中石油一级供应商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