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莘县绿色食品加工特色产业集群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山东天天清真食品有限公司企业分析报告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（本报告数据来源于天眼查、新华网山东频道及莘县公开报道。非上市企业单体财务数据未公开披露，已如实标注；部分产能为公开报道口径。）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项目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企业名称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山东天天清真食品有限公司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成立时间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2002年7月8日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注册地址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山东莘县朝城经济开发区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法定代表人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马效轩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500万元人民币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参保人数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30人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主营业务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家禽屠宰、食品生产销售（清真肉食）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位于莘县朝城镇畜禽肉食加工集聚区，配套羽毛粉加工等循环利用环节，形成"屠宰—分割—熟食—副产品"链条。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2002年成立，长期深耕清真肉鸡加工，是朝城镇畜禽肉食加工龙头与链主企业之一。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主营小肉食鸡屠宰、分割、熟食及清真食品加工，践行"分割卖、熟食卖、副产品卖"的链式增值模式。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以肉鸡屠宰分割为主，延伸至熟食与羽毛粉等副产品高值化利用。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清真分割鸡肉、熟食制品、副产品（羽毛粉高蛋白饲料等）。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下游为商超、餐饮、农贸及食品加工企业，依托朝城肉食集散中心辐射冀鲁豫。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原料肉鸡来自签约养殖户与基地，供应链本地化。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自动化流水线日处理肉鸡能力较强（集群日均屠宰300万只级）；具清真食品与屠宰资质。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冷链物流+经销+商超，融入莘县"从田间到餐桌"闭环。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朝城镇为冀鲁豫最大肉食集散中心，日均肉鸡屠宰300万只以上；单体审计财务数据未公开披露。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山东天天清真食品有限公司为非上市民营企业，单体财务数据未公开披露。企业经营规模以朝城集群日均屠宰300万只级及"链式增值"模式为参考。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总经理马效奇，设屠宰、分割、熟食、副产品加工等环节，注重"吃干榨净"循环利用。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一是区位：朝城肉食集散中心枢纽；二是链式：分割+熟食+副产品全利用；三是清真品牌：区域清真肉食龙头；四是冷链：完善的冷链物流体系。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禽肉价格与疫病（如禽流感）周期风险。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食品安全与冷链断链风险。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活禽采购占用流动资金大。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屠宰资质、清真认证与食品安全合规。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强化溯源与冷链、延伸熟食高附加值、绑定规模养殖基地。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一是保理：对商超/餐饮客户应收账款保理；二是供应链金融：活禽采购与冷链建设订单融资；三是小贷：季节性收购周转；四是融资租赁：屠宰分割自动化设备融资租赁。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天天清真是朝城清真肉食链主，链式增值与区位优势突出。建议山东投资以供应链金融与冷链设备融资租赁协同。总体判断：区域肉食加工骨干企业。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天眼查、新华网山东频道（2026-06-23）、莘县公开报道。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