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莱西市新能源汽车动力系统特色产业集群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青岛国轩电池有限公司企业分析报告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国轩电池有限公司成立于2016年1月6日，法定代表人汪卫东，统一社会信用代码91370285MA3C568LXM，企业类型为其他有限责任公司，注册资本54,197.60万元（实缴54,197.60万元），注册地址位于山东省青岛市莱西市姜山镇新能源路3号，登记机关为莱西市市场监督管理局，经营状态为存续。人员规模500—999人，参保人数约706—721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合肥国轩高科动力能源有限公司（国轩高科股份有限公司002074全资子公司）持股92.26%，合肥信智通股权投资合伙企业（有限合伙）持股7.75%。穿透后为国轩高科（A股上市公司，民营）控股，实际控制人为国轩高科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公司作为国轩高科（002074）旗下重要动力电池基地，设董事长（汪卫东）及经营管理层，纳入上市公司合并管理体系；业务聚焦磷酸铁锂圆柱电池与方形电池的研发、生产与销售。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2016年1月成立，是国轩高科在山东布局的动力电池生产基地；依托莱西新能源产业集聚区，逐步建成磷酸铁锂圆柱/方形电池产线，年产能达3GWh，成为莱西新能源汽车动力系统集群的动力电池龙头企业，年配套8万台以上动力电池系统，带动上下游落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轩高科在山东的核心动力电池生产基地、莱西新能源汽车动力系统集群龙头企业。主营业务为锂离子电池及材料生产，太阳能/风能可再生能源产品及设备、锂电电源、电动工具、锂电充电器等的研发、生产、销售及租赁，新能源技术开发；主导产品为磷酸铁锂圆柱电池和方形电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业务以动力电池（磷酸铁锂圆柱/方形电池）为核心，兼营储能与锂电相关产品；公司未公开披露分产品收入占比。作为国轩高科体系内基地，产品主要配套新能源汽车与储能场景。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主导产品为磷酸铁锂圆柱电池、方形电池，应用于新能源汽车动力电池系统与储能；年产能3GWh，年配套8万台以上动力电池系统。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作为国轩高科（002074）子公司，产品纳入集团客户体系，配套国内新能源整车与储能客户；公开资料显示其为莱西集群动力电池龙头，带动上下游企业落户。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生产所需主要为正极材料（磷酸铁锂）、负极材料、电解液、隔膜及结构件，受益于莱西"石墨之乡"资源禀赋与本地负极材料配套（洛唯等），供应链本地化协同较强；原料价格随锂电产业链行情波动。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公司位于莱西市姜山镇新能源路3号，年产能3GWh；2024年度获评A级纳税信用企业，拥有专利108项、著作权3项、行政许可15个；享受进项税加计抵减等税收优惠（2025年306万元）。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采用集团统一销售与配套模式，融入国轩高科全国客户网络；依托莱西集群与上下游协同拓展本地配套。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子公司，单体财务数据未公开披露，无公开营收、利润及市占率数据。从年产能3GWh、年配套8万台以上动力电池系统、A级纳税信用与108项专利看，其为莱西动力电池龙头，在山东动力电池版图中具重要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青岛国轩电池为国轩高科（002074）非上市子公司，单体近三年财务报表未公开披露（纳入上市公司合并口径）；以下仅列公开工商与产能信息，不作财务数据编造。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54,197.60万元（实缴54,197.60万元）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2016-01-06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合肥国轩高科动力能源（国轩高科002074）持股92.26%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磷酸铁锂电池约3GWh/年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年配套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8万台以上动力电池系统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财务数据未公开披露。动力电池行业毛利率受碳酸锂价格与供需周期影响波动较大，2023—2024年锂价下行利好电池环节盈利修复。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无公开资产数据。重资产属性下固定资产（电芯产线、设备）占比极高，与3GWh产能匹配。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无公开负债数据。背靠国轩高科（A股）信用背书，融资能力较强；建议授信前核查单体有息负债与集团担保情况。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无公开现金流数据。电池制造营运资金占用大（原料与应收），需关注经营现金流与集团资金支持。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与国内动力电池企业相比，青岛国轩为国轩高科核心基地（3GWh），规模小于宁德时代、比亚迪等头部，但依托莱西集群与本地负极材料配套具区域协同优势；国轩高科全球动力电池装机稳居前列。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作为国轩高科全资子公司体系企业，纳入上市公司合并报表与内控，设董事长（汪卫东）及管理层，治理规范。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法定代表人、董事长汪卫东；管理层由国轩高科体系委派，具备锂电行业经验。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通过国轩高科集团质量与安全管理体系，建立涉税内控（获A级纳税信用）；作为电池制造企业须符合安全、消防与环保监管要求。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参保约706—721人，以生产与技术工人为主；108项专利体现一定研发密度。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东与技术：国轩高科（002074）全球动力电池领先企业，技术、客户与品牌赋能。二是产能与资质：3GWh磷酸铁锂产能、A级纳税信用、108项专利。三是集群协同：位于莱西新能源汽车动力系统集群，依托本地"石墨之乡"负极材料配套（洛唯等），上下游贯通。四是客户与场景：年配套8万台以上动力电池系统，覆盖动力与储能。五是信用背书：上市公司控股，融资与合规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动力电池供需与碳酸锂价格周期波动，影响盈利；应对为产品与客户结构优化。二是安全环保风险（重点）：锂电制造涉及电化学安全与环保，须持续投入合规。三是技术迭代风险：固态/钠离子等新技术演进，须持续研发跟进。四是客户集中风险：依赖集团客户体系，单体市场独立性有限。五是财务透明度风险：非上市单体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整车/储能客户的应收账款可开展保理。供应链金融：依托国轩信用，为上游材料（负极、正极、隔膜）供应商提供订单与存货融资。融资租赁：电芯产线设备（涂布、卷绕、装配等）升级适合直租/回租，山东投资可重点对接。小贷：面向中小配套供应商短贷。背靠国轩高科上市平台、产能与资质优良，是稳健型重点客户，建议以"设备融资租赁+供应链金融"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青岛国轩是莱西新能源汽车动力系统集群的动力电池龙头，背靠国轩高科（002074）、产能3GWh、资质与专利完备、本地负极材料配套协同突出；但非上市单体财务不透明、盈利受锂电周期影响。发展展望：据行业趋势，新能源汽车与储能双轮驱动，莱西集群向"动力+储能"双场景PACK基地升级，公司受益明显。建议：一是对接产线设备融资租赁与供应链金融；二是授信前核查单体财务与集团担保；三是关注锂电周期、安全环保与产能利用情况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专利、资质）、国轩高科（002074）公告与年报、青岛新闻网（A级纳税信用、产能、税收优惠）、莱西市政府/青岛早报（集群动力电池龙头、年配套8万台）、公开招投标与行业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