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莱西市绿色健康食品特色产业集群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雀巢（青岛）有限公司（莱西）企业分析报告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雀巢中国官网、青岛理工大学校企交流报道、莱西本地媒体/百度爱企查公开信息、天眼查年报等公开渠道，统计时点截至2024年披露信息。雀巢（青岛）有限公司为瑞士雀巢集团全资子公司（外商独资），未公开披露经审计财务报表，本报告采用其公开的产值、纳税、投资额等经营数据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雀巢（青岛）有限公司（简称"雀巢青岛"）成立于1994年1月26日，统一社会信用代码91370285614314338B，由雀巢（中国）有限公司全资控股，实际控制人为瑞士雀巢集团（Nestlé S.A.），企业类型为外商投资企业（外商独资），注册资本9.3亿元人民币（已实缴）。注册地址为山东省青岛莱西市威海西路（牛溪埠镇/沽河街道），经营状态开业。公司股东雀巢（中国）有限公司认缴并实缴9.3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作为雀巢大中华区核心生产基地，青岛雀巢是集团国内唯一液体乳制品生产厂、唯一速溶咖啡生产厂，也是亚非大洋洲区域嘉宝（Gerber）湿产品专属生产基地，入选青岛市现代轻工产业"链主"企业。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公司设液体乳制品、速溶咖啡两大生产工厂及一个产品创新中心（即饮产品创新中心、即饮咖啡管理委托加工部），集研发、加工、包装、仓储、运输于一体；总经理张浩。截至2024年员工约455人。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1994年雀巢落户莱西牛溪埠镇，1996年起在当地生产奶制品，将无奶牛养殖传统的地区发展为高效奶区；历经30年建成液体乳与速溶咖啡双工厂。2024年迎来30周年，启动超高温灭菌奶（UHT）项目（分三期，一期投资2.5亿元），2025年10月UHT项目一期及1.8克咖啡小条包产线投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雀巢大中华区"液体乳+速溶咖啡"双核心生产基地与北方链主企业。主营产品：鹰唛炼乳、超高温灭菌奶（UHT奶）、淡奶（雀巢三花牌）、淡奶油、圣代奶浆、咖啡伴侣、速溶咖啡、即饮咖啡、研磨咖啡及嘉宝婴幼儿辅食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业务分液体乳制品与速溶咖啡/即饮咖啡两大板块，并含嘉宝湿产品辅食。2024年营业销售净额66.9亿元（公开披露）。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核心：炼乳、UHT灭菌奶、淡奶、淡奶油、咖啡伴侣、速溶咖啡、即饮咖啡、研磨咖啡、嘉宝辅食；覆盖家庭消费与餐饮（B端）渠道。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客户覆盖全国商超、电商、餐饮及母婴渠道，依托雀巢全球品牌与渠道；出口业务（如嘉宝湿产品）面向亚非大洋洲等区域。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依托"公司+养殖"模式带动本地奶源，构建完整食品产业链；原料（生鲜乳、咖啡豆）部分本地化、部分全球采购。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厂区占地约504亩（33万平方米），2024年工业产值65.3亿元；UHT项目总投资11亿元（一期2.5亿、占地102亩，达产年产能5.6万吨），咖啡小条包项目3000万元（北方首条咖啡终端产线）。获省级绿色工厂、市级智能工厂、乳制品现代化等级AAAAA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以雀巢全球分销网络为主；2024年工业产值65.3亿元、销售净额66.9亿元、员工455人，产能与规模居雀巢在华工厂前列。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雀巢（青岛）为外商独资企业，未公开披露经审计年度财务报表。可查证的经营数据：2021年工业产值59亿元、利润5.6亿元、纳税4.77亿元、出口销售收入2亿元；2024年工业产值65.3亿元、营业销售净额66.9亿元。具体分年度资产负债表、现金流量表无法从公开渠道取得，本报告不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2021年利润5.6亿元，反映稳健盈利；2024年销售净额66.9亿元，规模持续增长；具体毛利率、净利率未公开。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（三）资产质量、（四）负债与偿债、（五）现金流分析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注册资本9.3亿元已实缴，背靠雀巢集团资金实力雄厚；具体资产与负债数据未公开。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作为外资链主，产值与纳税在莱西食品产业居前列（2021年纳税4.77亿元为当地领头羊）；具体财务指标不具备上市可比性。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外商独资企业，治理遵循雀巢全球内控与合规体系；党组织按外企惯例设立，发挥引领作用。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总经理张浩；管理层由雀巢大中华区委派，具备食品生产与供应链管理经验。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2024年员工约455人，研发与产线技术人才为主；注重智能产线与复合工程师培养（校企协同育人）。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品牌与渠道：雀巢百年品牌、全球分销；二是稀缺产能：大中华区唯一液体乳+唯一速溶咖啡厂、嘉宝湿产品专属基地；三是链主与集群：青岛市现代轻工链主，带动本地奶源与产业链；四是技术升级：UHT/咖啡小条包新产线、绿色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行业风险：原奶/咖啡豆价格波动、消费需求变化；经营风险：单一基地集中、原料依赖；合规风险：食品安全、出口合规。应对措施：持续增资扩产、绿色智能制造、"公司+养殖"稳供、全球质量体系。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雀巢为外资巨头子公司，直接融资需求弱；协同点：一是供应链金融——为本地奶农/供应商提供应收保理；二是设备融资租赁——新产线设备升级；三是跨境金融服务。建议以"供应链金融+设备租赁"服务其上下游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雀巢青岛是莱西绿色健康食品集群的链主与标杆，品牌、产能、纳税贡献突出，持续增资扩产。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展望：UHT与咖啡新产线投产将进一步提升产能与高端化；建议山东投资聚焦其供应链金融与设备租赁场景。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建议：以"链主+上下游"金融服务模式切入，共享外资龙头本地化红利。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本报告数据来源于：雀巢中国官网新闻稿（2024-04-15）、青岛理工大学校企交流报道、莱西本地媒体、百度爱企查、天眼查年报（青岛雀巢有限公司）等公开信息。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