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青岛少海汇智能家居科技有限公司企业分析报告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少海汇智能家居科技有限公司成立于2018年4月2日，法定代表人为许强，注册资本2,000万元，注册地位于山东省青岛市胶州市，所属行业为智能家居制造与智慧家居生态运营。公司为法人独资企业，股东为青岛睿通智慧科技有限公司（100%持股），是“少海汇”智慧家居生态圈的核心运营主体之一。截至最新披露，公司财务数据未公开披露，本报告相应部分据公开生态信息描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（二）股权结构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青岛睿通智慧科技有限公司全资持股，股权结构清晰、单一法人控股。少海汇生态圈由海尔家居等主体于2016年发起，青岛少海汇智能家居科技有限公司作为生态内的重要成员企业，承接智慧家居产品研发、场景方案与生态运营职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（三）生态概况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少海汇智慧家居生态圈自2016年发起，至2022年已集聚成员企业66家，核心年产值约186亿元，布局产业园17座，并入选全球独角兽榜单，是胶州市智慧家居制造产业集群的龙头生态平台。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（一）主营业务与产品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公司围绕智慧家居场景，业务涵盖智能定制家具、全屋智能解决方案、装配式内装、智能卫浴及家居物联网平台运营，依托生态成员企业提供从设计、制造到交付的一站式智慧家居服务。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（二）市场与客户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客户覆盖房地产精装、酒店公寓、长租及C端零售市场，与海尔智家等生态资源协同，借助少海汇渠道网络拓展全国市场。智慧家居受益于消费升级与精装房渗透率提升，需求稳中向好。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（三）产能与布局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依托生态圈17座产业园与66家成员企业协同制造，公司以轻资产运营+生态整合模式实现规模化交付，胶州为重要制造与运营基地。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（一）数据披露情况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青岛少海汇智能家居科技有限公司为非上市法人独资企业，未公开披露经审计的年度财务报表，相关营收、利润等单体财务数据未对外公布。本报告不对未公开财务数据作任何编造或推测。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（二）生态经营规模（定性）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据少海汇生态圈公开信息，核心年产值约186亿元、成员企业66家、布局产业园17座，并入选全球独角兽榜单，可对其经营体量作定性判断。如需单体财务数据，建议以企业直询或尽调获取。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公司为法人独资企业（青岛睿通智慧100%持股），治理结构相对简洁，经理层负责日常经营，重大事项由股东决策；作为生态运营主体，与生态成员企业间以协议与股权纽带协同。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（二）人才与组织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人力资源以研发设计、生态运营与供应链管理人员为主，并借助生态成员企业的人才与制造资源协同。其管理能力主要体现在资源整合、场景方案设计与交付效率上。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（一）生态平台与品牌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少海汇66家成员、17座产业园、186亿年产值的协同网络构成平台壁垒；脱胎于海尔家居基因，具备品牌背书与全渠道触达能力。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（二）场景方案与资本属性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具备全屋智能与装配式内装一体化交付能力；入选全球独角兽，融资与资源整合能力强；扎根胶州智慧家居制造集群，供应链完备、区位优势明显。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（一）行业与协同风险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精装与家居需求受地产景气度影响（行业周期风险）；业绩依赖成员企业协同，单体控制力有限（生态协同风险）；面对传统家居龙头与互联网平台跨界竞争（竞争风险）。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（二）治理与信息风险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未公开披露财务，尽调信息获取成本高（财务不透明风险）；法人独资下治理制衡较弱（单一股东风险）。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（一）供应链金融与保理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基于生态内成员企业对地产/工程客户的应收与采购，提供订单融资与存货质押；对大型地产与政企客户的应收账款可开展保理，缓解账期压力。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（二）融资租赁与小贷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成员企业智能产线、物流设备升级适合直租/回租；面向生态内中小配套供应商提供短期周转小贷。建议以“生态平台+供应链金融”整体授信模式切入，并关注单体财务尽调。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（一）综合评价与发展展望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少海汇是胶州智慧家居制造产业集群的龙头生态平台，依托66家成员、17座产业园与186亿年产值构建了较强场景交付与资源整合能力，品牌与独角兽属性突出；但单体财务未公开、业绩受地产周期与生态协同影响。消费升级、存量翻新与精装渗透支撑智慧家居长期需求，生态化与智能化是趋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一是以生态整体授信+供应链金融切入；二是强化单体财务尽调与投后监测；三是关注地产周期与成员协同稳定性；四是以设备融资租赁支持产线升级。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数据来源说明：少海汇生态圈公开报道（成员数、年产值、产业园、独角兽榜单）、天眼查/爱企查（工商与股权结构）、公司公开信息及权威媒体。非上市企业财务数据未公开披露，已据实标注，未作编造。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