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青州市工程机械特色产业集群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山东威猛工程机械有限公司企业分析报告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天眼查、爱企查工商信息，山东威猛官网（shanmon.com、china-shanmon.com）及公开报道，统计时点截至2025—2026年公开披露信息。该公司为非上市民营企业，单体财务数据未公开披露；官网披露2023年产值约10亿元，已在相应部分注明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威猛工程机械有限公司曾用名为青州威猛工程机械有限公司，成立于1999年9月20日（原山东工程机械厂西厂），统一社会信用代码91370781863056915J，法定代表人为闵凡礼，注册资本2,633万元人民币（实缴资本2,633万元）。企业类型为有限责任公司（自然人投资或控股），登记机关为青州市市场监督管理局，营业期限至2026年9月19日（需续期）。注册地址位于山东省青州市云门山街道办事处（一照多址）。属通用设备制造业，英文名称SHANDONG WEIMENG ENGINEERING MACHINERY CO., LTD.，官网shanmon.com。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自然人控股民营企业，闵凡礼持股约75.96%、董涛持股约20.00%、蔡仪俭持股约3.04%、刘科之持股约1.01%。对外投资6家企业。系高新技术企业、瞪羚企业、制造业单项冠军企业、企业技术中心、创新型中小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1999年成立（前身山东工程机械厂西厂），2003年通过ISO9001质量体系认证；长期专注挖掘装载机（两头忙）等细分品类，是国内挖掘装载机较大生产基地之一；近年拓展滑移装载机、伸缩臂叉装机、混动装载机、森林消防车等，并推进混动/新能源化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公司定位为集研发、制造、销售为一体的现代化工程机械制造企业，主打"SHANMON"品牌，主营挖掘装载机、轮式装载机、伸缩臂叉装机、滑移装载机、井下装载机、森林（草原）消防车及定制工程机械。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二、业务层面分析（核心）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业务以挖掘装载机（两头忙）为核心，并覆盖轮式装载机、滑移装载机、伸缩臂叉装机、井下装载机、消防车等多品类。官网披露2023年公司年产值达10亿元、年销量4000+台。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主导产品：挖掘装载机（SHANMON388H/T等）、轮式装载机（836/936/938/948/956/966/978及混动968HEV）、滑移装载机（WM312/WM321）、伸缩臂叉装机（WM4018Y）、森林消防车、挖掘机等，并支持客户定制。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国内以工程机械经销商与矿山、基建、市政客户为主；产品销往100多个国家和地区，并欢迎外贸公司洽谈出口。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采购发动机（如匹配珀金斯Perkins满足EPA4标准）、液压件、结构件等。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官网披露拥有厂区2个、总占地450亩，规划年产能30,000台；员工约200—300人（参保269人，2025年），技术团队200余人；拥有激光切割、数控折弯、总装与喷漆流水线及整机试验场。专利85件、商标26个、著作权6项；高新技术企业、瞪羚、单项冠军等资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经销+外贸出口结合，2025年推出匹配珀金斯发动机的两头忙以满足EPA4标准，拓展海外高端市场。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官网披露2023年产值约10亿元、年销量4000+台，是国内挖掘装载机较大生产基地之一；具体市占率未公开披露。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（说明：该公司为非上市民营企业，单体财务数据未公开披露；以下列示官网披露产值及可公开获取的规模性指标，不构成完整财务报表分析。）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注册资本2,633万元（实缴同）；官网披露2023年产值约10亿元、年销量4000+台；参保人数2023—2025年约269人（2025年年报）；营业收入、净利润等财务数据未公开披露。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财务数据未公开披露；按官网产值估算具一定盈利规模。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财务数据未公开披露；厂区450亩、规划产能3万台，重资产特征明显。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财务数据未公开披露；作为瞪羚/单项冠军企业，银行授信相对可及。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与卡特彼勒（青州）（外资龙头）、亚泰机械相比，威猛以挖掘装载机细分品类见长，产值约10亿级，是青州集群中民营整机的代表。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自然人控股，闵凡礼持股约76%为实际控制人，设法定代表人闵凡礼。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闵凡礼任法定代表人，主导经营。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通过ISO9001体系，推行精益生产与六西格玛、ERP管理；高新技术企业规范运营。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参保269人（2025年），技术团队200余人。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品类专注：国内挖掘装载机（两头忙）较大生产基地，细分龙头。2. 产品矩阵：覆盖装载机/滑移/叉装/消防多品类，并推混动新能源。3. 资质：高新技术企业+瞪羚+制造业单项冠军+企业技术中心。4. 出口：产品销往100+国家，EPA4等认证提升海外竞争力。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司法风险：爱企查显示涉立案93件、涉诉60起、开庭59条，纠纷相对较多，需重点核查合同与债权。2. 周期风险：工程机械强周期，产值随行业波动。3. 营业期限：工商营业期限至2026-09-19，需及时续期。4. 应对措施：规范合同管理、拓展海外与新能源品类、稳健财务。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作为产值10亿级的民营整机企业，存在产能扩张、新能源产线（混动装载机）与海外渠道建设的融资需求；山东投资可结合其单项冠军资质提供供应链金融、融资租赁或并购顾问。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山东威猛是青州工程机械集群中细分品类（挖掘装载机）的民营龙头，产值约10亿、出口面广、资质齐全。发展展望：受益"一带一路"与新能源化，两头忙及混动装载机出海前景较好。建议：规范财务与合同管理化解司法风险、把握混动/出口机遇、及时办理营业期限续期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数据来源说明：天眼查、爱企查工商与企业年报信息；山东威猛官网（shanmon.com、china-shanmon.com、sdshanmon.com）；公开新闻资讯。财务数据为单体未公开口径，产值为官网披露。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