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山东博山（新能源汽车零部件）特色产业集群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新能源汽车电子与控制系统行业深度分析报告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（本报告基于淄博市/博山区政府公开数据、企业公开信息及行业研判编制，数据截至2024年，部分细分领域公开官方统计有限，已依据行业共性事实研判并标注。）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电子与控制系统（电控、电池管理、智能网联模块）是博山零部件集群的升级方向。博山以山博电机的ABS、ESC、空悬电机等汽车电子相关部件为基础，淄博布局车规级模块产业化（年产100万只车规级模块研发及产业化项目加速建设），并发展氢燃料电池质子交换膜等前沿技术。该环节公开细分统计有限，以下基于行业共性与区域公开数据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淄博汽车规上企业产值（2023）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53.63亿元，+37%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淄博市汽车产业报道，2024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淄博汽车规上产值（2024.1-8）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33.2亿元，+7.3%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淄博市汽车产业报道，2024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山博汽车微电机产量（2024）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淄博车规级模块项目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年产100万只（在建）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博山电机企业数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博山区政府答复，2024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东岳质子交换膜一期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150万平（投产）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国家与山东支持新能源汽车“三电”与智能网联；淄博将新能源汽车及零部件列为重点产业链（来源：山东省鲁政发〔2024〕5号；淄博新能源汽车产业链报道）。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淄博集聚吉利雷达、唐骏欧铃等整车龙头，带动电控与电子部件配套；山博电机聚焦ABS、ESC、空悬电机（来源：淄博新能源汽车产业链报道，2025）。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淄博汽车规上企业产值（2023）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53.63亿元，+37%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淄博市汽车产业报道，2024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淄博汽车规上产值（2024.1-8）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33.2亿元，+7.3%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淄博市汽车产业报道，2024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山博汽车微电机产量（2024）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淄博车规级模块项目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年产100万只（在建）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博山电机企业数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博山区政府答复，2024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东岳质子交换膜一期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150万平（投产）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（一）电子控制链条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新能源汽车电子涵盖电机控制器、BMS、域控制器与传感器；博山以微电机与电控基础件切入，向车规级模块延伸（来源：淄博新能源汽车产业链报道，2025；行业研判）。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（二）配套布局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淄博淄川经开区与博山白塔镇构成汽车配套“双核”，集聚全市70%以上零部件企业（来源：淄博新能源汽车产业链报道，2025）。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（二）博山新能源汽车零部件产业链（真实检索补充）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区汽车智造产业拥有汽车零部件生产企业120余家，产品涵盖汽车电机、变速箱、传统及复合材料板簧、轮毂、锂电池包、氢燃料电池系统、iCAS-B线控制动系统等，为奔驰、北汽、中国一汽、重汽等配套，获评“山东新能源汽车零部件特色产业集群”；淄川—博山白塔“双核引擎”聚集全市70%以上零部件企业，形成上游钢材/复合材料—中游电机电控/悬架/板簧—下游整车厂配套的完整链条。（来源：博山经开区、淄博新能源汽车产业报道2025）（真实检索补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产业链指标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博山经开区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集群认定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山东新能源汽车零部件特色产业集群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聚集度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全市70%以上零部件企业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淄博2025报道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奔驰/北汽/重汽等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博山经开区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新能源汽车电子成本占比持续提升；淄博年产100万只车规级模块研发及产业化项目加速建设（来源：淄博新能源汽车产业链报道，2025）。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车规级电控竞争集中于头部Tier1；博山以微电机与控制基础件差异化配套（来源：行业研判）。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博山新能源汽车零部件市场供需与竞争（本批真实数据补充·来源见正文）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区是山东省首批新能源汽车零部件特色产业集群，全区优质汽车零部件生产企业120余家、规上31家，产品涵盖汽车电机、变速箱、锂电池包、氢燃料电池系统、线控制动器等新能源关键零部件，为奔驰、宝马、克莱斯勒、北汽、重汽等配套。山博电机汽车微电机年产量200万台/套、产值约1.5亿元，成功替代德国大陆等国外品牌，国内市场占有率位居前3名；北齿（山东）传动为北汽集团第九大汽车零部件生产基地。博山汽车智造产业园集聚爱德曼、博一新能源、北汽海华、北齿传动、山博电机等120余家零部件企业，产品种类20多个系列、上千个品种，新能源零部件需求随行业电动化转型持续扩容。（来源：博山区政府、淄博市政府、山博电机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120余家（规上31家）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省级特色集群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山博电机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微电机200万台/套 / 产值1.5亿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市占率前3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产品覆盖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20多系列/上千品种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新能源关键件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奔驰/宝马/北汽/重汽等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博山以山博电机为电子控制相关部件龙头；淄博布局车规级模块项目（来源：淄博新能源汽车产业链报道，2025）。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（二）代表企业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山东山博电机集团开发ABS、ESC、空悬系统电机，2024年产汽车微电机140万台；淄博推进车规级模块产业化（来源：淄博新能源汽车产业链报道，2025）。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（四）博山汽车零部件市场主体（真实检索补充）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汽车零部件企业120余家，2024年汽车部件行业主营业务收入60亿元；代表企业安博机械（2023产值2.1亿元、年产汽车底盘悬架件100万件）、美玲汽配（钢板弹簧年产能1.5万吨、2023产值5600万元）、山博电机（2024年产汽车用微电机140万台）；北齿传动、山东海华等形成梯队。（来源：博山经开区、齐鲁网/大众新闻2024–2025）（真实检索补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市场主体指标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2024汽车部件主营收入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安博机械产值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2.1亿元（2023）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齐鲁网2024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美玲汽配产能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1.5万吨板簧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山博电机产量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140万台微电机（2024）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（一）电控技术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车规级模块向高集成、高可靠发展；淄博推进车规级模块研发及产业化（来源：淄博新能源汽车产业链报道，2025）。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（二）前沿技术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东岳集团氢燃料电池质子交换膜量产技术达世界先进，150万平质子交换膜一期投产（来源：淄博新能源汽车产业链报道，2025）。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车规级电子元件认证与良率要求高，前期投入大（来源：行业研判）。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淄博“链长制”与产业基金支持新能源汽车产业链（来源：山东省工信厅鲁工信发〔2024〕6号）。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（六）博山汽车零部件成本盈利（真实检索补充）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盈利与研发投入分化：安博机械2023产值2.1亿元、总投资3.1亿元扩产；美玲汽配2023产值5600万元、斥资1.5亿元建智慧工厂；凤凰山汽车钢板厂2024营收超5500万元、研发投入占营收6%、设备技改累计超1000万元；配套企业研发投入占年产值6%–20%，轻量化与自动化改造驱动降本。（来源：齐鲁网/网易/大众新闻2024–2025）（真实检索补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成本/盈利指标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安博机械产值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2.1亿元（2023）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齐鲁网2024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美玲汽配产值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5600万元（2023）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凤凰山营收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超5500万元（2024）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营收6%–20%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网易/工人日报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智能网联与电子电气架构升级拉动需求；国产替代（来源：行业研判）。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技术迭代快、认证壁垒高；与国际Tier1差距（来源：行业研判）。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（一）车规级突破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推进车规级模块产业化，融入整车厂供应链（来源：淄博新能源汽车产业链报道，2025）。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（二）链长制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淄博“链长制”推进新能源汽车产业链融通（来源：山东省工信厅鲁工信发〔2024〕6号）。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车规级模块产线建设需固定资产与股权融资（来源：淄博新能源汽车产业链报道，2025）。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汽车电子研发可依托“鲁科贷”与产业基金（来源：山东省科技金融政策）。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山东山博电机集团有限公司：主营汽车精密控制微电机等；年产200万台，市场占有率国内前3，位于博山，为集群电驱动部件代表。来源：淄博市博山区政府、天眼查。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山东凯欧电机科技有限公司：主营微特电机及组件、汽车零部件及配件；位于博山域城镇，新能源汽车电机骨干。来源：天眼查、博山区产业介绍。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山东北汽海华汽车部件股份有限公司：主营汽车钢板弹簧及复合材料轻量化板簧，建成国内首条复合材料板簧生产线，位于博山，配套北汽福田等。来源：博山区政府项目PDF、鲁中晨报。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淄博市新能源汽车产业“链式突围”报道（中国山东网，2025-07）；博山区政府《关于减速电机产业链的答复》（2024-06）；山东省《“十强产业”行动计划（2024—2025年）》；山东省工信厅《山东省“十链百群万企”融链固链三年行动计划》；行业共性研判（公开官方统计有限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