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山东青岛即墨（汽车装备）特色产业集群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汽车动力与底盘系统行业深度分析报告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即墨区政府/青岛汽车产业新城公开信息、经济日报/新华社/新华网报道及企业公开信息。数据截至2025—2026年；即墨「汽车动力与底盘系统」（发动机、电驱、底盘结构件、悬架、制动、锻件）细分量化统计有限，已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汽车动力与底盘系统是即墨汽车装备集群的「核心部件」环节，涵盖传统动力总成配套、新能源「三电」核心（电池包、电驱）、底盘结构件、悬架、制动及大型锻件。即墨长期以商用车与合资乘用车动力底盘配套为主，2026年一汽-大众华东基地HEV电池包项目（年产能12万台、年均产值约10亿元）投产并出口大众全球，填补了新能源「三电」核心空白（来源：新华社、即墨吹风会）。一汽锻造国内最大万吨级智能自动锻压线（16800吨）班产量突破200件、项目达产年产值约40亿元（来源：新华网）。城鑫零部件产业园持续引进奇瑞配套，突破更多「三电」核心零部件（来源：新华社）。该环节是即墨从「整车工厂」走向「汽车生态」的关键支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HEV电池包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12万台/年，约10亿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一汽锻造线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16800吨，班产200件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锻件项目达产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年产值约40亿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宇远产品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30余款（一级供）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银企贷款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43家超6亿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焊装自动化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93%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即墨吹风会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动力与底盘系统受汽车零部件再制造、新能源「三电」与链主政策扶持。即墨以「强链优配套」为路径，突破「三电」核心（来源：经济日报、新华社）。全国新能源渗透率2026上半年达49.6%，驱动动力底盘重构（来源：新华社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即墨集聚400余家核心零部件企业，动力与底盘配套是集群「强链」重点（来源：经济日报）。一汽-大众HEV电池包落地标志「三电」突破（来源：即墨吹风会）。定位为完整「汽车生态」（来源：经济日报）。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新能源渗透率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49.6%（2026H1）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零部件企业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三电突破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HEV电池包落地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即墨吹风会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定位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汽车生态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强链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突破三电核心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千亿级汽车产业新城（本批真实数据补充·来源见正文）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区是青岛汽车产业集聚度最高的区域，形成三大整车龙头（一汽-大众、一汽解放、奇瑞）带动、涵盖底盘系统、汽车电子、内外饰等零部件的千亿级汽车产业集群，整车产能65万辆。2024年即墨汽车产业新城整车产值达368.77亿元。（来源：即墨区政府、青岛日报2025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整车产能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65万辆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三大龙头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汽车产业新城产值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368.77亿元（2024）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产业定位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千亿级集群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青岛最集中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（一）动力底盘构成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传统侧：发动机、变速箱、车桥、悬架、制动、底盘结构件；新能源侧：电池包（HEV/PHEV）、电驱、电控、热管理。一汽锻造提供万吨级锻件（来源：新华网）。「行业研判」：即墨动力系统以配套为主，发动机多为外地供给，新能源「三电」正补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（二）本地配套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城鑫零部件产业园引进奇瑞配套项目、突破「三电」核心（来源：新华社）。一汽解放落户带动60余家配套、一汽-大众吸引30家核心零部件企业（来源：经济日报）。青岛宇远新材料（轻量化高强高韧合金）成为一汽解放一级供应商（来源：经济日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即墨情况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传统动力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发动机/变速/车桥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外地+本地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新能源三电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电池包/电驱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HEV刚落地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底盘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悬架/制动/结构件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400余家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16800吨线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一汽锻造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轻量化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宇远新材料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一级供应商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整车—零部件配套链（本批真实数据补充·来源见正文）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拥有400多家零部件配套企业，本地配套率目标提升至40%以上；形成“整车制造—动力底盘—汽车电子与智能网联”产业链。一汽锻造项目计划总投资55亿元，建设集研发、制造、精加工于一体的新基地，引进世界最大热模机械锻压机全自动线。（来源：新华网2025即墨汽车、即墨区政府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零部件配套企业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400多家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本地配套率目标40%+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一汽锻造项目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总投资55亿元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2025试生产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整车—动力—电子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智能网联方向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2026上半年新能源整车4.2万辆、产值83.22亿元（+63%）拉动三电与底盘需求（来源：新华社）。HEV电池包年产能12万台、年均产值约10亿元（来源：新华社、即墨吹风会）。一汽锻造锻件项目达产年产值约40亿元（来源：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动力底盘配套由国内外 Tier1 主导（博世、采埃孚等），即墨以车企链主带动本地配套。「行业研判」：新能源「三电」本地供给刚起步，电池包依赖一汽-大众项目，电驱电控仍需外引；轻量化材料（宇远）具差异化优势。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HEV电池包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12万台/年，10亿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锻件项目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达产40亿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新能源拉动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+63%（2026H1）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Tier1主导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轻量化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宇远一级供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整车产销与新能源转型（本批真实数据补充·来源见正文）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即墨生产整车45.4万辆（一汽-大众14.7万、一汽解放14.5万、奇瑞16.2万），新能源车占比首次超20%；奇瑞全年整车16.5万辆、其中新能源9.27万辆。2025年目标整车突破50万辆、新能源占比30%。（来源：新华网2025、即墨区政府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增速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2024整车产量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45.4万辆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新能源超20%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奇瑞青岛产值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突破180亿元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16.5万辆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2025目标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50万辆/新能源30%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（一）企业与项目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一汽-大众华东基地HEV电池包项目投产（12万台/年）（来源：新华社）；一汽锻造16800吨锻压线批量生产、班产200件（来源：新华网）；青岛宇远新材料为解放一级供应商、产品30余款（来源：经济日报）。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（二）园区载体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城鑫零部件产业园引进奇瑞配套、突破三电核心（来源：新华社）；青岛汽车产业新城集聚400余家零部件企业（来源：经济日报）。银企对接5家银行给43家企业放贷超6亿（来源：经济日报）。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HEV电池包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12万台/年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锻压线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16800吨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班产量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宇远产品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30余款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43家超6亿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整车龙头与配套（本批真实数据补充·来源见正文）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坐拥一汽-大众华东基地、一汽解放商用车基地、一汽解放新能源轻卡和奇瑞青岛基地四大整车生产基地；2024年一汽-大众青岛工厂全年整车15万辆，第150万台整车下线；奇瑞青岛基地在产车型4款、零部件核心配套企业16家。（来源：新华网2025、青岛日报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整车生产基地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4大基地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一汽/奇瑞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一汽-大众青岛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15万辆（2024）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第150万台下线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奇瑞核心配套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在产4款车型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（一）制造工艺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一汽锻造国内最大万吨级智能自动锻压生产线（16800吨），班产量突破200件，项目达产年产值约40亿元（来源：新华网）。一汽-大众华东基地焊装自动化率93%、国家级智能制造工厂（来源：即墨吹风会）。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（二）材料与三电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宇远新材料研发汽车轻量化高强高韧合金与压铸成型，成熟产品30余款，服务商用车前六头部主机厂（来源：经济日报）。一汽-大众HEV电池包为首个电池出口项目，供货大众全球（来源：新华社）。「行业研判」：一体化压铸、CTC电池底盘一体化是技术前沿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能力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锻压线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16800吨智能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班产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焊装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自动化93%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即墨吹风会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轻量化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宇远30余款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电池包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出口大众全球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（一）成本与盈利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地化配套显著降低物流与仓储成本（青岛新泉年省超1000万元）（来源：经济日报）。HEV电池包年均产值约10亿元、锻件项目达产40亿元（来源：新华社、新华网）。「行业研判」：钢铝、芯片、锂价波动主导动力底盘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即墨投运110千伏演泉变电站保障用电（来源：经济日报）；博泰机械获2000万中长贷、效率+30%、年新增产值6000万（来源：经济日报）。「行业研判」：高级技工、压铸与电池工艺人才是要素短板。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本地降本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新泉年省1000万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演泉变电站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融资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博泰2000万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电池包10亿/锻件40亿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新华社/新华网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工艺人才缺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项目招引与要素保障（本批真实数据补充·来源见正文）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实施重点项目全程跟踪保障，安排专人一线服务，提高立项、用地、施工及竣工验收效率，实现“拿地即开工”；一汽解放轻型车冲压车间项目总投资3亿元已投产，微卡项目计划2025年试生产，提升本地零部件配套率。（来源：新华网2025即墨汽车产业新城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要素/项目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解放轻卡冲压车间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总投资3亿元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已投产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微卡项目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2025试生产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燃油/新能源共线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服务保障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拿地即开工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专人跟踪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新能源渗透率近50%放大三电与轻量化需求；HEV电池包出口大众全球打开海外配套（来源：新华社）；城鑫园引奇瑞配套补链（来源：新华社）。一体化压铸与CTC是升级窗口（「行业研判」）。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挑战：三电本地供给刚起步、电驱电控待引、价格战传导至零部件（「行业研判」）。风险：技术路线切换（纯电/插混/氢能）、原材料与汇率波动、贸易壁垒（来源：经济日报/行业研判）。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三电/轻量化/出口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城鑫引配套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三电起步/价格战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技术路线切换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原料/汇率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（一）三电补链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以一汽-大众HEV电池包为起点，城鑫园引进奇瑞三电配套，突破电池、电驱、电控核心（来源：新华社、即墨吹风会）。发展一体化压铸与CTC（「行业研判」）。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（二）轻量化与精密制造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壮大宇远等轻量化材料企业，推广一汽锻造万吨级智能锻压（来源：经济日报、新华网）。提升底盘结构件精度与一致性，迈向高附加值（「行业研判」）。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三电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HEV+城鑫引配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轻量化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宇远/压铸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万吨级智能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底盘结构件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（一）三电与产线融资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电池包、电驱产线投资大，HEV项目依赖集团与银行贷款；一汽锻造16800吨线需重资产（来源：新华社、新华网）。「行业研判」：适合项目贷款、设备融资租赁。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（二）中小配套融资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即墨银企对接5家银行给43家企业放贷超6亿；博泰机械获2000万中长贷、年新增产值6000万（来源：经济日报）。「行业研判」：配套企业宜用订单融资、设备贷与专精特新贴息。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融资类型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43家超6亿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2000万中长贷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HEV项目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集团+银行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锻件线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重资产融资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贴息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一汽解放青岛汽车有限公司：商用车动力与底盘总成龙头，位于汽车产业新城解放大道100号；新能源微卡项目规划年产10万辆，带动本地动力底盘配套；高端重卡出口北美。来源：天眼查、新华社、经济日报。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汽-大众汽车有限公司（青岛分公司/华东基地）：乘用车动力与底盘制造基地，HEV电池包项目年产能12万台、年均产值约10亿元并出口大众全球，填补即墨新能源「三电」核心空白；焊装自动化率93%；位于即墨。来源：即墨吹风会、新华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奇瑞汽车股份有限公司青岛分公司：乘用车（新能源为主）整车与配套基地，KD车间投产满足10万件配件出口，城鑫零部件产业园引进其配套项目突破三电核心；位于即墨。来源：经济日报、新华社。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山东省发改委/经济日报《青岛即墨汽车产业枝繁叶茂》（2026-04-10）；新华社/青岛日报《青岛汽车产业新城：新能源整车产值同比增六成》（2026-08-05）；新华网《即墨区前三季度新能源汽车产值同比增四成》（2025-11-20）；即墨区汽车产业高质量发展媒体吹风会报道（观海新闻2025-05-09）；天眼查企业信息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