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山东淄博临淄（化工新材料）特色产业集群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化工新材料应用制品行业深度分析报告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本报告聚焦聚氨酯等化工新材料应用制品，数据来源于一诺威年报及官网、淄博市工信局、淄博新闻网等，数据截至2024—2026年；部分细分领域公开统计有限，已标注「行业共性研判」。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淄化工新材料集群的「化工新材料应用制品」以聚氨酯制品为代表，山东一诺威为链主企业。聚氨酯作为高性能高分子材料，广泛应用于建筑保温、汽车、新能源（锂电/储能）、高铁、鞋材、医疗等领域。一诺威2024年营收68.57亿元、2025年75亿元、2026年上半年45.99亿元（同比+29.56%），现有总产能90余万吨、全部投产后超100万吨，产品出口全球100余国；拥有600余项专利，高附加值产品占比由35%升至48%。淄博本地聚醚产能占全国三分之一以上，集群原料与人才集聚优势突出。行业面临低端产能过剩、高端供给紧缺分化格局，企业以全产业链一体化、技术壁垒与全球化服务突围，具备较强逆周期韧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68.57亿元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75亿元（+9.37%）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一诺威2026H1营收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45.99亿元（+29.56%）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一诺威现有产能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90余万吨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一诺威规划产能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投产后期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高附加值占比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35%→48%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淄博聚醚产能占比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全国1/3以上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行业大会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氨酯属国家鼓励的新材料，在绿色建筑、新能源、轨道交通、汽车轻量化中应用广泛。山东省将新材料列为「四强」产业，淄博市2023年新材料规上企业780家、营收2456.38亿元，先进高分子材料依托一诺威、东岳、蓝星东大等快速发展。临淄区「456」产业链群将聚氨酯列入4条化工产业链之一，支持一诺威等向应用制品高端化延伸（来源：淄博市工信局、临淄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淄区以齐鲁化工区、临淄经开区为平台发展聚氨酯应用制品。淄博作为国内聚氨酯产业摇篮，本地聚醚产能占全国三分之一以上，产业集群、人才与原料资源集聚。一诺威总经理在行业大会上表示，全国性聚氨酯行业大会选址淄博即源于此核心优势。临淄经开区2024年规上工业产值683.5亿元，拥有A股上市企业4家、制造业单项冠军9家，为应用制品企业提供生态支撑（来源：临淄经开区概况、大众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淄博新材料营收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2456.38亿元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淄博市工信局（2023）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淄博聚醚产能占比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全国1/3以上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一诺威/行业大会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临淄经开区规上产值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683.5亿元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临淄经开区（2024）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临淄经开区概况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聚氨酯产业链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临淄456四链之一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（一）聚氨酯全产业链布局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构建覆盖聚氨酯产业链的完整产品体系：聚醚多元醇、聚酯多元醇、聚氨酯弹性体、组合聚醚、表面活性剂、铺装与防水材料、粘合剂、鞋底原液、异氰酸酯等。公司坐拥齐鲁化工区、淄博高新区、上海金山三大生产基地，现有总产能90余万吨，34万吨聚氨酯二期2026年6月投产，上海东大技改、齐鲁化工区30万吨聚醚多元醇项目推进中，全部投产后总产能升至100余万吨（来源：一诺威官网、中国证券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（二）下游应用制品体系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氨酯应用制品覆盖建筑保温（组合聚醚、防水铺装）、汽车工业（密封/减震）、新能源（锂电封装、储能保温）、高铁（弹性体）、鞋材服装、医疗健康等。一诺威针对新能源汽车动力电池研发绝缘、耐高温、缓冲封装材料；欧洲高铁配套聚氨酯材料稳定供货；LNG船舶配套、储能、锂电封装等新兴高景气赛道专项研发。行业共性研判：低端红海与高端紧缺并存（来源：一诺威官网、中国证券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产品/产能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聚醚多元醇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30万吨项目（齐鲁化工区）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组合聚醚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20万吨低碳环保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建筑保温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聚氨酯弹性体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现有90余万吨总产能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高铁/汽车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电池封装材料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专项研发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新能源锂电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鞋底原液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全系列产品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鞋材服装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（一）行业供需分化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聚氨酯低端产能总体过剩、高端供给紧缺。一诺威以「产能扩建+产品升级+海外拓市」三轮驱动逆势上行：2025年营收75亿元（同比+9.37%）、归母净利润1.87亿元；2026年一季度营收22.95亿元（同比+31%）、归母6069万元；2026年上半年营收45.99亿元（同比+29.56%）、归母1.39亿元（同比+23.72%）。公司装置开工率常年维持90%以上，订单饱满（来源：一诺威年报、淄博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（二）全球市场与出口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产品远销全球100余个国家与地区，2026年上半年境外营收同比增长59.74%，入选山东省出口品牌企业名单。欧洲百年滚轮企业、头部鞋材品牌与其达成独家供货；欧洲高铁配套聚氨酯材料稳定供货。公司收缩低端红海、深耕国内高端制造与海外市场，外销盈利水平优于国内，全球化布局进入收获期（来源：淄博新闻网、中国证券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68.57亿元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75亿元（+9.37%）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2026H1营收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45.99亿元（+29.56%）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现有总产能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90余万吨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100余国、H1+59.74%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（一）链主企业与梯队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是国家制造业单项冠军企业、北交所聚氨酯第一股（920261），位于淄博高新区（临淄关联基地），2023年位列「淄博企业100强」第21名、制造业100强第13名。临淄经开区2024年拥有高新技术企业52家、瞪羚13家、专精特新24家、单项冠军9家，形成以一诺威为链主、配套中小制品企业协同的聚氨酯应用制品梯队（来源：一诺威官网、临淄经开区概况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（二）全球化服务网络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在全球设立印巴欧、迪拜、东南亚、美洲、俄罗斯等海外办事处，出口100余国。依托稳定品质与属地化服务，自主品牌海外影响力稳步扩大。集群内聚氨酯原料（聚醚）占全国三分之一以上，上下游配套半径短，降低应用制品企业采购与物流成本（来源：一诺威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规模/能级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北交所聚氨酯第一股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2023上市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淄博双百强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第21/第13名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2023榜单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海外办事处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印巴欧/迪拜/东南亚等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一诺威官网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临淄经开区高企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临淄经开区（2024）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聚醚产能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全国1/3以上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行业大会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（一）研发体系与专利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累计拥有600余项专利技术，形成覆盖聚醚合成、环保材料等领域的专利集群。2026年5月「全水型低密度耐溶剂聚氨酯微充弹性体」入选山东省企业技术创新项目计划；6月「高性能低内生热聚氨酯弹性体开发」获批山东省重点研发计划。公司高附加值产品占比由35%提升至48%，技术创新价值提升效应显现（来源：淄博新闻网、一诺威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（二）绿色与智能化制造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推进绿色发泡体系：年产30万吨环氧丙烷及环氧乙烷下游衍生物、年产20万吨低碳环保组合聚醚项目落地后，将全面淘汰HCFC-141b发泡系统，布局环戊烷、HFO、HFC三大绿色配方；HFO发泡剂技术获联合国工业发展组织可持续发展项目青睐。TPU车间三大智能化创新为行业提供「自动化向智能化转型」范本（来源：中国淄博政府网、一诺威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关键参数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意义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技术壁垒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高附加值占比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35%→48%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结构升级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绿色发泡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环戊烷/HFO/HFC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淘汰HCFC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省级研发计划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2项（2026）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技术攻关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TPU智能车间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三大创新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智转范本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（一）盈利与开工率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2025年营收75亿元、归母净利润1.87亿元；2026年上半年营收45.99亿元、归母1.39亿元（同比+23.72%），盈利质量与韧性同步提升。公司现有装置开工率常年维持90%以上，订单饱满、产能供不应求，新增产能直接兑现业绩增量。相比周期波动的单体企业，应用制品企业凭借全产业链一体化与技术壁垒展现更强抗风险能力（来源：一诺威年报、淄博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（二）要素与原料保障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本地聚醚产能占全国三分之一以上，环氧丙烷等原料就近可得；一诺威齐鲁化工区30万吨聚醚多元醇项目推进中，进一步提升原料自给率。临淄经开区创建市级绿色园区、实施循环化改造，工业气体、蒸汽要素配套完善，降低综合制造成本（来源：一诺威、临淄经开区概况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财务指标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2025归母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2026H1营收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45.99亿元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装置开工率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90%以上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常年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高附加值占比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新能源拉动：锂电封装、储能、LNG船舶配套等新兴高景气赛道需求快速增长；二是绿色建筑：组合聚醚、防水铺装契合节能降碳；三是汽车轻量化与高铁：弹性体、密封材料稳定供货欧洲高端客户；四是全球化：海外营收高增、自主品牌出海。双碳与高端制造政策红利持续释放（来源：一诺威、中国证券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低端产能过剩与价格战：国内聚氨酯低端产能总体过剩，企业需持续向高附加值转型；二是原料（环氧丙烷、MDI/TDI等）价格波动；三是国际贸易壁垒与汇率风险，出口占比高；四是技术迭代风险，需持续研发投入。一诺威以价值战替代价格战、收缩红海深耕高端应对（来源：行业研判、一诺威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低端过剩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高附加值转型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环氧丙烷等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一体化自给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出口占比高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多元市场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技术迭代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需持续研发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（一）延链补链与产能升级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以「产能扩建+产品升级+海外拓市」三轮驱动：34万吨聚氨酯二期2026年6月投产，上海东大技改8月落地，齐鲁化工区30万吨聚醚多元醇项目同步推进，全部投产后总产能超100万吨，跻身国内聚氨酯头部产能梯队。围绕新能源汽车、储能、LNG等组建专项研发团队切入新兴赛道（来源：中国证券报、淄博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（二）绿色化与智能化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面切换绿色发泡体系（环戊烷/HFO/HFC），淘汰HCFC-141b；TPU车间智能化创新提供行业转型范本。公司落地股权激励绑定核心团队，资本市场适时通过股权、债权融资为扩产与研发输血。依托淄博聚氨酯产业集群与人才优势，打造全球领先聚氨酯新材料企业（来源：一诺威官网、中国证券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34万吨二期+30万吨聚醚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超100万吨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绿色转型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三大绿色发泡配方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淘汰HCFC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TPU智能车间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智转范本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资本运作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股权+债权融资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扩产研发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（一）产能扩建融资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34万吨聚氨酯系列、30万吨环氧丙烷及下游衍生物、20万吨低碳环保组合聚醚等重点项目处于建设投放期，需配套银行项目贷款、可转债及股权融资。公司已在北交所上市（920261），可依托资本市场再融资支持扩产；临淄经开区产业链金融可缓解配套中小企业资金压力（来源：一诺威、中国证券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（二）研发与全球化融资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诺威明确将适时通过股权、债权融资为扩产与研发持续输血，并已落地股权激励。新兴赛道（锂电封装、储能、LNG）专项研发、海外办事处网络拓展、绿色发泡技改均需持续资金投入。建议「再融资+银行授信+产业基金」组合，支撑聚氨酯应用制品高端化与全球化（来源：一诺威、临淄经开区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规模/对象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聚氨酯二期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34万吨（2026投产）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项目贷+再融资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聚醚项目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30万吨（齐鲁化工区）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银行授信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研发专项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省级计划2项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研发经费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海外办事处网络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股权+债权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一诺威新材料有限公司（北交所920261）：主营聚醚多元醇、组合聚醚、聚氨酯弹性体等聚氨酯应用制品，位于淄博高新区（临淄关联基地），国家制造业单项冠军、北交所聚氨酯第一股；2024年营收68.57亿元、2025年75亿元，现有产能90余万吨、全部投产后超100万吨，出口全球100余国。来源：一诺威年报、淄博新闻网、官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淄博齐翔腾达化工股份有限公司（002408）：为聚氨酯产业链提供环氧丙烷、丙烯酸等基础原料，山能控股，2024年营收252.19亿元，是应用制品企业的上游原料保障。来源：齐翔腾达年报。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天辰齐翔新材料有限公司：提供尼龙66等高性能复合材料，与聚氨酯同属先进高分子应用生态，共同支撑临淄化工新材料应用制品多元化。来源：天辰齐翔官网。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一诺威聚氨酯股份有限公司官网；一诺威2025年年度报告及2026年半年报（北交所）；淄博新闻网《一诺威上半年营收净利双增》（2026-08-09）；中国证券报《一诺威总经理李健：聚焦绿色高端智能化》（2026-06-08）；中国淄博政府网《一诺威跻身山东企业200强》（2026-01-01）；淄博市工信局新材料产业答复；临淄区政府官网《园区概况》（2026-4-27）；大众日报·鲁中晨报《财经连线》（一诺威北交所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