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山东潍坊昌乐（黄金珠宝）特色产业集群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黄金珠宝加工制造行业深度分析报告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本报告数据来源于昌乐县政府官网、大众日报、港交所年报、赛菲尔官网等公开报道，截至2024年度。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黄金珠宝加工制造是昌乐产业集群的核心环节。全县年加工黄金能力100多吨、年加工交易额突破300亿元，梦金园年加工黄金能力100多吨、2024年营收197.13亿元，赛菲尔在昌乐与深圳建近20万平米生产基地。加工制造以无焊料焊接、5G硬金、古法金等工艺为特色，纯度达足金999.9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年加工黄金(全县)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100多吨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年交易额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梦金园营收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197.13亿元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港交所2025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梦金园毛利率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6.75%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港交所2025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赛菲尔基地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近20万平米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赛菲尔官网2025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全国市场规模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7788亿元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中宝协2025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（一）千亿级产业规划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昌乐实施“2121”工业主导产业计划，培植黄金珠宝加工交易千亿级产业（来源：中证鹏元，2025年）。2024年黄金珠宝等4个重点产业产值均过百亿元（来源：昌乐县政府官网，2024年）。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（二）行业运行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2024年我国珠宝玉石首饰产业市场规模约7788亿元、同比-5.02%，黄金产品约5688亿元占73%（来源：中宝协，2025年）。2024年国内原料产金377.242吨、同比+0.56%（来源：中国黄金协会，2025年）。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（一）加工制造体系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从蓝宝石开采、黄金珠宝首饰加工、宝石镶嵌到批发零售链条完整，全县黄金珠宝加工经营主体1000余家、从业人员1万余人（来源：大众日报，2025年）。梦金园自有黄金精炼、首饰加工、表面处理、质量检测全流程生产线（来源：行业报道，2026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（二）产能布局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梦金园年加工黄金能力100多吨，生产厂房10万平方米、员工2000余人（来源：大众日报、行业报道）。赛菲尔在山东昌乐、深圳李朗建近20万平方米生产基地，集结研发设计、检测检验完整流程（来源：赛菲尔官网，2025年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产能/规模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梦金园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年加工黄金100+吨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梦金园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厂房10万平、2000人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行业报道2026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赛菲尔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昌乐+深圳近20万平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赛菲尔官网2025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年交易额300亿+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2024年黄金首饰消费532.02吨、同比下降24.69%，但金条金币373.13吨、同比增长24.54%（来源：中国黄金协会，2025年）。高金价抑制首饰消费、提振投资金（来源：中国黄金协会，2025年）。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昌乐中国宝石城黄金首饰价格669—672元/克、工费3—60元，较周大福等品牌低约200元/克（来源：山东商报，2025年）。凭借性价比吸引年轻与外地消费者（来源：山东商报，2025年）。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（一）企业梯队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全县黄金珠宝加工经营主体1000余家、从业人员1万余人，年加工宝石能力1000多万克拉（来源：大众日报，2025年）。梦金园、赛菲尔、嘉福珠宝为骨干品牌（来源：昌乐报道）。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（二）龙头上市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梦金园2024年港交所上市，加工量、销售收入连续7年全国“双前十”（来源：昌乐县政府官网、大众日报）。赛菲尔品牌经销商1000多家（来源：赛菲尔官网）。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（一）核心工艺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梦金园无焊料焊接方法获国家发明专利、中国专利优秀奖，确保整体纯度统一（来源：大众日报，2025年）。赛菲尔无焊料焊接技术使黄金含量达999.9‰以上，获中国黄金协会科学技术一等奖（来源：赛菲尔官网，2015—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（二）装备与检测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梦金园配备数控车花机、自动抛光机、激光焊接机、3D硬金电铸设备，自有检测中心与三方双重检测（来源：行业报道，2026年）。赛菲尔执行高于国标的企业标准、多环节检验（来源：赛菲尔官网，2025年）。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梦金园2024年营收197.13亿元、销售毛利率6.75%、净利率1.02%（来源：港交所年报，2025年）。黄金珠宝行业低毛利、高周转特征明显（来源：港交所年报）。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（二）要素与电商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昌乐抖音珠宝潍坊运营中心交易额累计突破10亿元，珠宝电商产业带入选“山东电商产业带”（来源：昌乐县政府官网，2024年）。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古法、国潮、非遗类精品走俏，高工艺产品溢价空间大（来源：中宝协，2025年）。电商与直播拓宽下沉与年轻市场（来源：昌乐县政府，2024年）。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2024年珠宝零售市场增速回落、黄金首饰消费降24.69%，企业利润收缩（来源：中宝协、中国黄金协会，2025年）。金价波动带来库存与现金流风险（来源：中国黄金协会，2025年）。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（一）工艺高端化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推动无焊料焊接、5G硬金、古法金等高工艺普及，提升纯度与附加值（来源：赛菲尔官网、行业报道）。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（二）品牌与文旅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以国家文化产业示范基地、山东手造为抓手，融合蓝宝石文旅与品牌零售（来源：大众日报，2025年）。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（一）流动性融资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黄金珠宝企业存货周转快但金价波动大，对黄金租赁、存货质押与流动资金贷款需求强（来源：港交所年报，2025年）。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（二）扩产与电商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梦金园上市后产能与渠道扩张、电商基地建设需要配套融资（来源：昌乐县政府官网，2024年）。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梦金园珠宝首饰有限公司：昌乐黄金珠宝设计加工龙头，1994年创立，厂房10万平、员工2000余人，年加工黄金能力100多吨，首创无焊料焊接方法获国家发明专利，2024年港交所上市（02585.HK），加工量与销售收入连续7年全国“双前十”（来源：大众日报、港交所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赛菲尔珠宝首饰有限公司：昌乐黄金珠宝知名品牌，万足金无焊料焊接技术开创者，1997年获中国黄金协会科学技术一等奖，拥有400多项专利，山东昌乐+深圳李朗生产基地近20万平米、品牌经销商1000多家（来源：赛菲尔官网、昌乐报道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潍坊嘉福珠宝有限公司：昌乐黄金珠宝骨干品牌，主营宝玉石/珠宝首饰加工销售，为中国驰名商标（来源：昌乐报道、天眼查）。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主要数据来源：昌乐县政府官网 http://www.changle.gov.cn；大众日报 https://w.dzwww.com；港交所披露易 https://www.hkexnews.hk；赛菲尔官网 https://www.sun-feel.com；中国黄金协会（公开数据）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