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山东青岛西海岸新区(纺织机械)特色产业集群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纺织机械主机行业深度分析报告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本报告聚焦纺机主机（梳棉机、喷气织机、喷水织机、粗纱机），数据来源于青岛西海岸新区报道、纺织服装周刊、企业官网及公开报道。数据截至2021—2025年，部分细分领域公开统计有限，已标注共性研判。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机械主机是青岛西海岸新区王台「中国纺机名镇」集群的核心。王台街道位于西海岸新区以北、136.5平方公里，连续四届（12年）蝉联「中国纺机名镇」、获「山东纺织机械产业综合实力第一镇」。集群拥有各类纺机生产及配套工商业户1600余家、规上企业17家、主营收入亿元以上3家，以海佳、星火、东佳三大企业为龙头；年生产能力10万台（套），梳棉机产量占全国销量75%、喷水织机占全国销量90%，是全国最大无梭织机、喷水织机生产基地。2021年集群工业总产值95亿元，其中规上纺机企业15.2亿元，税收1.57亿元、街道纺机产业税收贡献度53%。代表企业东佳纺机（1952年建，总资产1.3亿元、员工200人）主攻清梳联与梳棉机、喷气织机；海佳机械为中国喷水织机龙头，2023年产值突破9亿元、海外占有率近50%、连续十多年全球领先；环球集团粗纱机与粗细联系统产能全球第一、全球市占率30%、国内超60%，2023年营收16.4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10万台（套）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梳棉机占比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全国75%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全国90%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海佳2023产值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（一）政策与产业导向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推动纺织行业数字化、网络化、智能化与《纺织装备互联互通与互操作标准》建设。西海岸新区将纺机列入八大产业发展工作专班，与王台新动能产业联合会协同赋能（来源：观海新闻、纺织服装周刊，2021—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王台是「中国纺机名镇」，位于西海岸新区北部，规划860亩智慧纺机产业园，建设中国北方芯屏产业新城同时保护「母亲产业」纺机，打造专精特新产业片区（来源：纺织服装周刊，2021—2024）。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王台现有纺机及配套工商业户1600余家、规上17家、主营收入亿元以上3家；2021年工业总产值95亿元、规上纺机15.2亿元、税收1.57亿元，纺机税收贡献度53%（来源：观海新闻、纺织服装周刊，2021）。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企业及商户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观海新闻/纺织周刊，2021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10万台（套）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梳棉机全国占比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喷水织机全国占比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（一）上游材料与部件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上游为铸件、钣金、轴承、电气元件与控制系统。东佳拥有完备全流程机械制造工艺与激光加工机等先进设备；环球核心部件（轨道、托盘、电控柜、传感器）全部自主加工（来源：东佳官网、环球报道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（二）中游主机整机制造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中游为清梳联、梳棉机、喷气织机（东佳）、喷水织机（海佳）、粗纱机与粗细联（环球）。三大龙头+铠硕、金三阳、盛德隆、海福等骨干构成主机梯队（来源：观海新闻、纺织服装周刊，2021）。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（三）下游纺织应用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主机服务于棉纺、化纤、混纺企业，适配各类纱线与织物；海佳喷水织机海外占有率近50%，出口强劲（来源：搜狐、环球报道，2023—2025）。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内容/企业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铸件/电气/控制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自主加工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清梳联/梳棉（东佳）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副会长单位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喷水织机（海佳）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海外近50%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粗纱/粗细联（环球）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棉纺/化纤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10万台套/年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无梭织机全国基地（本批真实数据补充·来源见正文）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西海岸新区王台街道是国内最大的无梭织机、喷水织机生产基地，现有各类纺机生产企业及配套工商业户1000余家，年生产能力10万台（套）；梳棉机产量占全国销量85%、喷水织机占全国销量90%，本地配套率75%。2024年街道纺机产业产值22.79亿元、同比增长7.46%，以东佳、星火、海佳、环球为龙头。（来源：新华社、大众网/海报新闻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纺机企业及工商户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王台街道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年生产能力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10万台（套）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无梭/喷水织机基地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梳棉机占全国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喷水织机占90%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22.79亿元（同比+7.46%）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本地配套率75%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国内纺织产能升级与东南亚、南亚纺织扩张带动主机更新需求；无梭、喷水织机替代有梭趋势明确（来源：行业共性研判、观海新闻，2021）。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王台梳棉机占全国75%、喷水织机占90%，集中度极高；海佳喷水织机连续十多年全球领先、海外近50%，环球粗细联全球第一（来源：观海新闻、搜狐、环球报道，2021—2025）。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（三）规模与盈利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2021年集群总产值95亿元；海佳2023年产值突破9亿元，环球2023年营收16.4亿元、净利润1.73亿元（来源：纺织服装周刊、环球百科、搜狐，2021—2025）。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梳棉机占比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全国75%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全国90%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海佳产值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2023年突破9亿元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2023年16.4亿元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环球百科，2025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环球净利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1.73亿元（+18.9%）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环球百科，2025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（一）三大龙头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佳、星火、东佳为集群三大龙头。东佳始建于1952年、总资产1.3亿元、员工200人、占地200亩，为中国纺织机械协会副会长单位；海佳为喷水织机龙头；星火为骨干主机企业（来源：东佳官网、观海新闻，2021—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（二）骨干与小微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铠硕、金三阳、盛德隆、海福等骨干企业支撑，小微与工商户配套；王台商会（新动能产业联合会）发展会员56家、理事19家，实现行业「大块头」全覆盖（来源：纺织服装周刊，2021）。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（三）园区载体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高标准规划860亩智慧纺机产业园，一期首开区80亩、投资1.6亿元、建筑面积3.4万㎡，为龙头智能研究院与智能车间安置区（来源：纺织服装周刊，2021）。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梳棉/喷气龙头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1952年/1.3亿资产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喷水织机龙头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海外近50%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粗纱/粗细联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铠硕/金三阳等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配套支撑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智慧纺机园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860亩/1.6亿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中小微配套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（一）清梳联与梳棉技术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东佳主营全流程开清梳联合机与梳棉机系列，将前道棉卷开松分梳除杂为单纤维状，是棉纺自动化、连续化标志；拥有激光加工机等先进工艺装备（来源：东佳官网，2024）。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（二）喷水织机技术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海佳喷水织机技术水平达国际先进、海外市场占有率近50%，连续十多年全球领先，2023年产值突破9亿元（来源：搜狐，2025）。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（三）粗细联与智能包装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粗细联合智能全自动粗纱机系统、筒纱智能包装物流系统产能全球第一、全球市占率30%、国内超60%；筒纱智能包装物流系统全球首创、整体国际先进；近三年研发投入年均+15%、专利500余项（来源：大众日报、环球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清梳联/梳棉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棉纺自动化标志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国际先进/全球领先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粗细联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全球第一/30%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筒纱物流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全球首创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专利500余项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主机成本以钢材、铸件、电气与人工为主。本地1600余家配套商户降低采购与物流成本，核心部件自主加工控制质量与成本（来源：观海新闻、环球报道，2021—2025）。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环球2023年营收16.4亿元（+12.8%）、净利1.73亿元（+18.9%）、资产负债率47.2%；海佳2023年产值突破9亿元；东佳总资产1.3亿元（来源：环球百科、搜狐、东佳官网，2024—2025）。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西海岸新区八大产业专班、王台新动能产业联合会赋能；860亩智慧纺机产业园与工业用地保障；金融与人才向「小龙头」倾斜（来源：纺织服装周刊、西海岸报道，2021—2024）。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1600余家商户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860亩智慧纺机园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龙头安置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八大产业专班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协同赋能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资本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环球资产负债率47.2%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财务稳健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环球专利500余项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创新支撑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纺织智能化升级、东南亚纺织扩张与国产替代，为主机出海与高端化带来空间；喷水织机、粗细联全球领先形成壁垒（来源：行业共性研判、搜狐，2025）。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国内市场需求趋于饱和、中低端同质化与价格竞争；高端电控与软件仍部分依赖外部；人才与研发资源约束（来源：纺织服装周刊、行业共性研判，2021）。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纺织周期下行、原材料价格与汇率波动、国际贸易壁垒，为主要风险（来源：行业共性研判）。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智能化/出海/替代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需求扩张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饱和/同质化/人才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利润受限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周期/价格/壁垒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高端+智能+出海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增强韧性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环球粗细联、筒纱物流全球第一，海佳喷水织机国际先进，东佳清梳联自动化，集群由中低端向高端主机升级（来源：搜狐、环球报道、东佳官网，2024—2025）。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（二）智能化与园区化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建设860亩智慧纺机产业园，打造智能研究院与智能车间；王台以「芯屏+纺机」双轮，保护母亲产业（来源：纺织服装周刊，2021）。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（三）全球化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海佳海外近50%、环球海外收入占比目标提升，借「一带一路」拓展；集群朝百亿级迈进（来源：搜狐、环球报道，2025）。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粗细联/喷水织机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全球领先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智慧纺机园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海外近50%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中国纺机名镇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95亿产值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（一）技改与智能产线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环球数智化新厂区（9.8万㎡）与智能纺纱装备工厂扩建、东佳/海佳智能车间，对设备贷款与技改专项需求明确（来源：大众日报、东佳官网，2024—2025）。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环球近三年研发投入年均+15%、专利500余项，粗细联与筒纱物流需研发贷款、专精特新与单项冠军配套（来源：大众日报、环球报道，2025）。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（三）园区与小微配套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860亩智慧纺机产业园建设、1600余家中小微配套流动资金，需基建贷款、供应链金融与政策性担保（来源：纺织服装周刊、行业共性研判，2021）。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智能产线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环球9.8万㎡新厂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技改贷款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专利500余项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860亩/1.6亿首开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基建贷款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东佳纺机（集团）有限公司：始建于1952年，总资产1.3亿元、员工200人、占地200亩，为中国纺织机械协会副会长单位；主营东佳牌纺织机械，产品包括全流程开清梳联合设备、梳棉机系列与喷气织机系列，拥有完备全流程机械制造工艺与激光加工机等先进设备，是国内纺织梳理机械专业制造企业。来源：东佳纺机官网，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环球集团股份有限公司：1966年成立，注册资本1.2亿元、员工2000余人，国家级制造业单项冠军示范企业、工信部智能制造系统解决方案供应商、青岛市智能制造装备产业链链主；粗细联系统、筒纱智能包装物流系统与粗纱机产能全球第一、全球市占率30%、国内超60%；2023年营收16.4亿元（+12.8%）、净利1.73亿元（+18.9%）、资产负债率47.2%；近三年研发投入年均+15%、专利500余项，两家子公司为国家级专精特新小巨人。来源：环球集团公开报道、大众日报、搜狗百科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海佳机械有限公司：中国喷水织机行业龙头企业，1995年王安俭创立，技术水平达国际先进、海外市场占有率近50%、连续十多年保持全球领先；2023年产值突破9亿元，产品出口强劲，是王台纺机集群三大龙头之一。来源：搜狐、西海岸新区工商联报道，2025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观海新闻《智造撬动发展！智能制造进园区青岛站》（王台纺机规模、占比、产值），2021；纺织服装周刊《中国纺机名镇的期待》（1600余家、17家规上、95亿、智慧纺机园），2021；东佳纺机官网（1952年、资产、产品、副会长单位），2024；搜狐《海佳机械的品牌品质极致追求之路》（喷水织机、9亿产值、海外近50%），2025；大众日报/今日头条《近60岁老企业何以正青春》（环球集团粗细联、单项冠军、专利），2025；搜狗百科 青岛环球集团（2023营收16.4亿、市占率），2025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