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山东枣庄滕州市(煤基精细化工)特色产业集群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煤基基础化工原料行业深度分析报告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主要来源于枣庄市/滕州市政府官网、鲁南高科技化工园区公开报道、兖矿能源（600188）与联泓新科（003022）年度报告、行业研究等，数据截至2024年。部分细分原料（如甲醇、醋酸）的全国产销数据采用行业公开统计，已标注来源；个别中小企业产品市场份额公开资料有限，已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是国内重要的煤基化工基地，依托鲁南高科技化工园区形成了以甲醇、醋酸、合成氨等煤基基础化工原料为核心的产业体系。鲁南化工为山东省煤基精细化工产业链链主，2024年营业收入约114.7亿元，醋酸产能超100万吨/年居全国前列，总产能超500万吨/年。园区2024年签约亿元以上项目12个、总投资230.7亿元，预计2026年产值突破300亿元。枣庄市化工园区2024年总营收432.32亿元。上游原料环节是下游精细化学品与化工新材料的基础支撑，但面临煤炭资源约束、碳排放与产能过剩、产品附加值偏低等挑战，需通过延链补链提升一体化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鲁南高科技化工园区规上企业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2024园区签约亿元项目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12个/230.7亿元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枣庄市化工园区总营收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432.32亿元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鲁南化工2024营收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鲁南化工总产能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超500万吨/年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鲁南化工醋酸产能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超100万吨/年、全国前列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新能凤凰甲醇产能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兖矿能源煤化工营收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252.23亿元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滕州煤化工32638工程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（一）国家战略与能源化工政策导向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「双碳」目标与新型工业化战略背景下，现代煤化工被定位为「立足国内、适度发展」的基础原料保障路径。国家发改委、工信部《现代煤化工产业创新发展布局方案》明确以煤制烯烃、煤制乙二醇、煤制油等为重点，推动煤炭清洁高效利用。山东省将高端化工列为「十强产业」，枣庄市将「中国北方锂电之都」与煤基精细化工协同发展。滕州煤化工作为鲁南经济圈重要支点，2024年鲁南高科技化工园区签约亿元以上项目12个、总投资230.7亿元，项目集中于醋酸下游、聚甲醛、己内酰胺等高附加值方向（来源：滕州市政府/鲁南高科技化工园区公开报道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（二）区域资源禀赋与产业定位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地处鲁南，邻近兖州、济宁煤炭基地，煤炭资源与煤化工产业基础雄厚。园区依托兖矿鲁南化工构建「煤—甲醇—醋酸/甲醛—下游」一体化体系。枣庄市化工园区2024年总营收432.32亿元，煤基化工为其中坚（来源：枣庄市工信/统计公开数据，2024）。滕州煤化工「32638工程」谋划投资297亿元，目标建成3个百万吨级、2个基地、6条产业链、3个千亿级集群，凸显其区域战略地位（来源：滕州市政府工作报告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鲁南高科技化工园区规上企业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滕州/园区公开报道，2024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2024年园区签约亿元项目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12个、总投资230.7亿元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园区公开报道，2024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枣庄市化工园区总营收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432.32亿元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枣庄市公开数据，2024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滕州煤化工「32638工程」投资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297亿元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滕州市政府工作报告，2024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园区预计突破产值时点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300亿元（2026年）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园区发展规划，2024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（一）上游原料与气化工艺路线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滕州煤基基础化工原料以上游粉煤气化制合成气为起点，经甲醇、醋酸、合成氨三大主产品向外辐射。兖矿鲁南化工采用多喷嘴对置式水煤浆气化等清洁工艺，总产能超500万吨/年（来源：兖矿能源年报/鲁南化工公开资料，2024）。新能凤凰（现联泓（山东）化学）拥有甲醇产能90万吨/年，为园区甲醇重要供给源（来源：公司资料/滕州化工园区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（二）中游基础原料产品体系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基础原料以甲醇、醋酸、合成氨为主。鲁南化工醋酸产能超100万吨/年，居全国前列；2023年集团甲醇产量410.5万吨、醋酸104万吨（来源：兖矿能源2024年报细分数据）。合成氨经己内酰胺向下游尼龙六延伸。三大基础原料互为耦合，构成「甲醇—甲醛—聚甲醛」「醋酸—醋酐—醋酸酯—醋酸纤维素」「合成氨—己内酰胺—尼龙六」三条产品链（来源：鲁南化工产业链公开介绍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基础原料产品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代表产能/产量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鲁南化工约410.5万吨产量（兖矿能源口径）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兖矿能源年报，2024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鲁南化工超100万吨/年产能，全国前列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鲁南化工公开资料，2024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合成氨/己内酰胺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构成尼龙六产业链上游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鲁南化工产业链介绍，2024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甲醇（新能凤凰）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公司资料/园区，2024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鲁南化工总产能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超500万吨/年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鲁南化工公开资料，2024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（一）醋酸与甲醇市场供需格局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醋酸下游主要用于PTA、醋酸乙烯、醋酸酯等领域，国内醋酸产能约1000万吨/年量级，鲁南化工以超100万吨/年产能位居全国第一梯队（来源：行业统计/鲁南化工公开资料，2024）。甲醇作为平台化合物，受煤价与烯烃需求影响波动较大，园区内甲醇部分自给、部分外销，新能凤凰90万吨/年装置保障本地供给（来源：行业研判/公司资料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（二）竞争格局与龙头地位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国煤基基础化工呈现「资源地+一体化」竞争态势，陕西、内蒙、宁夏等西北产能凭借低煤价具有成本优势。鲁南化工作为山东省煤基精细化工产业链链主，凭借近消费市场（华东）与一体化配套形成差异化竞争力（来源：山东省工信厅/产业链链主公开名单，2024）。兖矿能源2024年煤化工业务营业收入252.23亿元，凸显集团层面规模（来源：兖矿能源2024年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竞争维度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滕州/鲁南化工表现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对比参考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醋酸产能排名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全国前列（第一梯队）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西北多家百万吨级装置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一体化配套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甲醇—醋酸—下游全链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西北多以原料外运为主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市场区位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华东消费地邻近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西北依赖长距离运输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集团规模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兖矿能源煤化工252.23亿元营收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大型煤化工央企并列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链主地位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山东省煤基精细化工链主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省内唯一认定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鲁南化工总产能超500万吨/年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区域龙头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（一）鲁南高科技化工园区载体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高科技化工园区是滕州煤基化工核心载体，现有规上企业25家，2024年签约亿元以上项目12个、总投资230.7亿元（来源：园区公开报道，2024）。园区「十四五」期间谋划超600亿元项目，预计2026年产值突破300亿元（来源：园区/滕州市公开规划，2024）。园区以鲁南化工为「链主」，带动中小企业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鲁南化工为绝对龙头，2024年营收约114.7亿元；新能凤凰（联泓（山东）化学）以90万吨/年甲醇为核心；联泓新科（003022）为下游新材料平台。三类主体形成「原料—中间体—新材料」梯次（来源：各公司年报/公开资料，2024）。园区还存在一批醋酸酯、甲醛等中小配套企业，但公开财务数据有限（「公开资料有限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市场主体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规模/产能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兖矿鲁南化工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2024营收约114.7亿元、总产能超500万吨/年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链主/基础原料龙头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新能凤凰（联泓山东化学）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甲醇90万吨/年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甲醇骨干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2024营收62.68亿元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下游新材料平台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配套集群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2024新签约项目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12个、总投资230.7亿元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增量支撑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（一）煤气化与清洁工艺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骨干企业采用多喷嘴对置式水煤浆气化、干粉煤气化等先进工艺，能源利用效率显著提升。新能凤凰应用四喷嘴对置式水煤浆气化技术，2019年入选国家级绿色工厂，2020年获高新技术企业认定（来源：公司资料/工信部绿色工厂名单，2019-2020）。鲁南化工持续优化醋酸、甲醛装置能效，单位产品能耗处于行业先进水平（来源：鲁南化工公开资料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（二）创新平台与成果转化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拥有国家级绿色工厂资质及约250项专利，新材料研发能力强（来源：联泓新科2024年报）。鲁南化工依托兖矿集团研究院与高校合作，在醋酸纤维素、己内酰胺等领域实现技术突破（来源：企业公开资料，2024）。园区整体研发投入强度较传统煤化工提升，但相较国际巨头仍有差距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技术/资质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四喷嘴水煤浆气化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新能凤凰核心工艺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公司资料，2024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新能凤凰2019年入选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工信部名单，2019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新能凤凰2020年获认定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认定公示，2020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专利布局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联泓新科约250项专利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能效水平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鲁南化工单位能耗行业先进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企业公开资料，2024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（一）煤炭与能源成本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基化工成本高度依赖原料煤与动力煤价格。滕州邻近兖州、济宁煤田，铁路运输便利，燃料成本较西北略高但较华东其他区域有优势（「行业共性研判」）。2024年煤价中枢回落，鲁南化工2024年营收约114.7亿元，盈利受产品价格周期影响（来源：兖矿能源/鲁南化工公开数据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（二）水、环境与要素约束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煤化工属高耗水、高排放行业，园区通过中水回用、循环化改造降低水耗。碳排放约束趋紧，企业需配套碳减排与CCUS探索（来源：园区绿色发展公开报道，2024）。用工方面，园区技术工人充足，但高端研发人才仍依赖引进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现状/数值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原料煤来源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邻近兖州、济宁煤田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区位优势研判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鲁南化工2024营收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约114.7亿元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鲁南化工公开数据，2024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绿色工厂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新能凤凰国家级（2019）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工信部名单，2019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水耗管理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中水回用、循环化改造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园区绿色报道，2024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碳排放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约束趋紧，需减排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醋酸下游PTA、可降解材料需求增长，聚甲醛等工程塑料国产替代空间大。兖矿能源煤化工2024年营收252.23亿元，集团资本开支支撑园区扩张（来源：兖矿能源年报，2024）。「32638工程」297亿元投资将强化一体化（来源：滕州市政府工作报告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煤炭与碳排放约束；二是基础原料产能过剩、价格波动，醋酸、甲醇周期性明显；三是产品附加值仍需提升，部分高端牌号依赖进口（「行业共性研判」）。国际贸易与下游需求转弱亦构成风险（来源：行业研究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机遇/挑战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具体表现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机遇：国产替代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聚甲醛等工程塑料替代进口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机遇：链主投资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兖矿煤化工252.23亿元营收支撑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兖矿能源年报，2024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挑战：周期波动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醋酸、甲醇价格周期性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行业研究，2024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挑战：碳约束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高耗排放、减碳压力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挑战：附加值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高端牌号仍进口依赖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（一）延链补链提升一体化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鲁南化工醋酸—醋酐—醋酸纤维素、甲醇—甲醛—聚甲醛、合成氨—己内酰胺—尼龙六三条链，向高附加值下游延伸。园区规划醋酸纤维素、聚甲醛扩建（鲁南化工拟将聚甲醛从4万吨扩至14万吨），提升工程塑料自给率（来源：鲁南化工公开规划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（二）绿色化与高端化转型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推进煤化工与新能源耦合，探索绿电替代与碳捕集。联泓新科新一轮投资超200亿元布局新材料（来源：联泓新科年报，2024）。园区通过数字化、智能化改造提升安全与能效（来源：园区报道，2024）。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升级路径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重点项目/方向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4万吨→14万吨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新材料投资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醋酸纤维素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醋酸—醋酐—下游延伸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鲁南化工产业链，2024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绿电、碳捕集探索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政策/行业研判，2024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数字化安全能效改造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园区报道，2024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（一）产能扩建与技术改造融资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鲁南化工聚甲醛扩建（4万→14万吨）、醋酸纤维素等需大额资本开支，预计单线投资数十亿元量级（来源：项目规划测算，2024）。联泓新科新一轮超200亿元投资亦需多元融资（来源：联泓新科年报，2024）。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（二）绿色低碳与基础设施融资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园区循环化改造、中水回用、碳减排设施、铁路专用线与仓储物流需基础设施投资，适合政策性金融与绿色债券（来源：园区规划，2024）。中小企业技改可借助产业基金与银行授信（「行业共性研判」）。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规模/特征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聚甲醛扩建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单线数十亿元级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联泓新材料投资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超200亿元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联泓新科年报，2024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园区基础设施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绿电、物流、水务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园区规划，2024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绿色债券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碳减排项目适配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政策研判，2024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中小企业授信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技改流动资金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链主带动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供应链金融可行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行业研判，2024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兖矿鲁南化工有限公司：山东省煤基精细化工产业链链主，2024年营业收入约114.7亿元，醋酸产能超100万吨/年居全国前列，聚甲醛产能4万吨/年（拟扩建至14万吨），总产能超500万吨/年，拥有甲醇—甲醛—聚甲醛、醋酸—醋酐—醋酸酯—醋酸纤维素、合成氨—己内酰胺—尼龙六三条产品链（来源：鲁南化工公开资料/兖矿能源年报，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材料科技股份有限公司（联泓新科，深交所003022）：位于滕州，2024年营收62.68亿元（同比-7.52%）、归母净利2.34亿元，EVA收入14.58亿元（毛利率30.12%）、PP专用料17.19亿元，拥有约250项专利、国家级绿色工厂，新一轮投资超200亿元（来源：联泓新科2024年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凤凰（滕州）能源有限公司（现联泓（山东）化学）：甲醇产能90万吨/年，采用四喷嘴对置式水煤浆气化技术，2019年营收约23.5亿元、利润5.2亿元，2019年入选国家级绿色工厂、2020年获高新技术企业认定，为园区甲醇核心供给源（来源：公司资料/滕州化工园区/工信部名单，2019-2020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滕州市政府/鲁南高科技化工园区公开报道（2024年签约项目、规上企业、产值规划）；枣庄市工信/统计公开数据（2024年化工园区总营收432.32亿元）；滕州市政府工作报告（2024，「32638工程」297亿元）；兖矿能源2024年年度报告（煤化工营收252.23亿元、甲醇410.5万吨、醋酸104万吨）；鲁南化工公开资料（醋酸产能、聚甲醛、三条产品链、总产能超500万吨/年）；联泓新科（003022）2024年年度报告（营收62.68亿元、EVA、专利、绿色工厂）；新能凤凰公司资料/工信部绿色工厂名单（2019）、高新技术企业认定（2020）；山东省工信厅产业链链主企业名单（煤基精细化工链主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