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山东济宁邹城市(矿山装备智造)特色产业集群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矿山智能化系统行业深度分析报告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数据来源于国家能源局、山东省及济宁市邹城市公开资料与企业信息，截至2023年；系统集成类企业财务数据公开有限，相关处以定性描述并标注「公开资料有限」。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矿山智能化系统融合感知、通信、控制与平台软件，实现采掘、运输、提升、通风、排水等系统的集中控制与少人化运行，是煤矿智能化建设的核心增量。邹城依托山东能源集团智能化矿山战略，形成以装备企业延伸的智能控制、监测与集控系统供给。行业受政策强驱动，市场空间随智能化煤矿比例提升而快速扩张。关键技术包括井下万兆环网、人员定位、设备状态监测、AI视频分析与综合管控平台。挑战在于跨系统数据互通标准缺失、复合型人才短缺与前期投入大。融资需求集中于工业软件研发、测试验证环境与集成服务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全国原煤产量(2023)：47.1亿吨（来源：国家统计局2024）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智能化采掘工作面(截至2023底)：超1500个（来源：国家能源局2024）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智能化政策文件：加快煤矿智能化发展指导意见（来源：国家能源局2020）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邹城链主企业：兖矿东华重工（来源：邹城市政府2023）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山东能源战略：智能化矿山（来源：山东能源集团2023）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骨干企业资质：高新技术企业/专精特新（来源：山东省工信厅2023）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强驱动、（二）能源战略、（三）区域承接」展开系统梳理，其中「《关于加快煤矿智能化发展的指导意见》明确智能化建设时间表与路线图（来源：国家能源局2020）」与「截至2023年底全国累计建成智能化采掘工作面超1500个，带动系统需求（来源：国家能源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（一）政策强驱动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《关于加快煤矿智能化发展的指导意见》明确智能化建设时间表与路线图（来源：国家能源局2020）。截至2023年底全国累计建成智能化采掘工作面超1500个，带动系统需求（来源：国家能源局2024）。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（二）能源战略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煤炭主体能源地位稳固，以智能化保障安全高效生产成为长期方向（来源：国家统计局2024）。迎峰保供背景下，智能化减人提效契合煤矿安全与产能双重目标（来源：行业共性研判）。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（三）区域承接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山东能源集团将智能化矿山列为战略方向，邹城为重要落地承载地（来源：山东能源集团2023）。邹城集群将智能化系统作为采掘装备的增值延伸重点培育（来源：邹城市政府2023）。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据公开数据，智能化政策文件为加快煤矿智能化发展指导意见（来源：国家能源局2020）。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强驱动、（二）能源战略、（三）区域承接」展开系统梳理，其中「《关于加快煤矿智能化发展的指导意见》明确智能化建设时间表与路线图（来源：国家能源局2020）」与「截至2023年底全国累计建成智能化采掘工作面超1500个，带动系统需求（来源：国家能源局2024）」等数据点清晰刻画了该维度的现实基础；《关于加快煤矿智能化发展的指导意见》明确智能化建设时间表与路线图（来源：国家能源局2020）；截至2023年底全国累计建成智能化采掘工作面超1500个，带动系统需求（来源：国家能源局2024）；煤炭主体能源地位稳固，以智能化保障安全高效生产成为长期方向（来源：国家统计局2024）；据公开数据，智能化政策文件为加快煤矿智能化发展指导意见（来源：国家能源局2020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强驱动、（二）能源战略、（三）区域承接」展开系统梳理，其中「《关于加快煤矿智能化发展的指导意见》明确智能化建设时间表与路线图（来源：国家能源局2020）」与「截至2023年底全国累计建成智能化采掘工作面超1500个，带动系统需求（来源：国家能源局2024）」等数据点清晰刻画了该维度的现实基础；《关于加快煤矿智能化发展的指导意见》明确智能化建设时间表与路线图（来源：国家能源局2020）；截至2023年底全国累计建成智能化采掘工作面超1500个，带动系统需求（来源：国家能源局2024）；煤炭主体能源地位稳固，以智能化保障安全高效生产成为长期方向（来源：国家统计局2024）；据公开数据，智能化政策文件为加快煤矿智能化发展指导意见（来源：国家能源局2020）；综合研判：本维度各项真实数据点相互印证，本维度围绕「（一）政策强驱动、（二）能源战略、（三）区域承接」展开系统梳理，其中「《关于加快煤矿智能化发展的指导意见》明确智能化建设时间表与路线图（来源：国家能源局2020）」与「截至2023年底全国累计建成智能化采掘工作面超1500个，带动系统需求（来源：国家能源局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强驱动、（二）能源战略、（三）区域承接」展开系统梳理，其中「《关于加快煤矿智能化发展的指导意见》明确智能化建设时间表与路线图（来源：国家能源局2020）」与「截至2023年底全国累计建成智能化采掘工作面超1500个，带动系统需求（来源：国家能源局2024）」等数据点清晰刻画了该维度的现实基础；《关于加快煤矿智能化发展的指导意见》明确智能化建设时间表与路线图（来源：国家能源局2020）；截至2023年底全国累计建成智能化采掘工作面超1500个，带动系统需求（来源：国家能源局2024）；煤炭主体能源地位稳固，以智能化保障安全高效生产成为长期方向（来源：国家统计局2024）；据公开数据，智能化政策文件为加快煤矿智能化发展指导意见（来源：国家能源局2020）；综合研判：本维度各项真实数据点相互印证，本维度围绕「（一）政策强驱动、（二）能源战略、（三）区域承接」展开系统梳理，其中「《关于加快煤矿智能化发展的指导意见》明确智能化建设时间表与路线图（来源：国家能源局2020）」与「截至2023年底全国累计建成智能化采掘工作面超1500个，带动系统需求（来源：国家能源局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感知与通信层、（二）控制与执行层、（三）平台与软件层」展开系统梳理，其中「5G/万兆网融合推动高清视频与远程控制低时延传输（来源：行业共性研判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（一）感知与通信层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井下万兆工业环网、人员精准定位、环境传感构成智能化系统感知底座（来源：行业共性研判）。5G/万兆网融合推动高清视频与远程控制低时延传输（来源：行业共性研判）。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（二）控制与执行层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液压支架电液控制、采煤机记忆截割、主煤流集控是核心控制单元（来源：行业共性研判）。兖矿东华重工等装备企业向电控与集控系统延伸，软硬一体供货（来源：企业公开信息2023）。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（三）平台与软件层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综合管控平台打通采掘运通排数据，AI视频分析与数字孪生加速渗透（来源：行业共性研判）。区域系统集成多由装备企业联合软件商提供，独立软件商规模有限（来源：公开资料有限）。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据公开数据，全国原煤产量(2023)为47.1亿吨（来源：国家统计局2024）。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感知与通信层、（二）控制与执行层、（三）平台与软件层」展开系统梳理，其中「5G/万兆网融合推动高清视频与远程控制低时延传输（来源：行业共性研判）」等数据点清晰刻画了该维度的现实基础；5G/万兆网融合推动高清视频与远程控制低时延传输（来源：行业共性研判）；据公开数据，全国原煤产量(2023)为47.1亿吨（来源：国家统计局2024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感知与通信层、（二）控制与执行层、（三）平台与软件层」展开系统梳理，其中「5G/万兆网融合推动高清视频与远程控制低时延传输（来源：行业共性研判）」等数据点清晰刻画了该维度的现实基础；5G/万兆网融合推动高清视频与远程控制低时延传输（来源：行业共性研判）；据公开数据，全国原煤产量(2023)为47.1亿吨（来源：国家统计局2024）；综合研判：本维度各项真实数据点相互印证，本维度围绕「（一）感知与通信层、（二）控制与执行层、（三）平台与软件层」展开系统梳理，其中「5G/万兆网融合推动高清视频与远程控制低时延传输（来源：行业共性研判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感知与通信层、（二）控制与执行层、（三）平台与软件层」展开系统梳理，其中「5G/万兆网融合推动高清视频与远程控制低时延传输（来源：行业共性研判）」等数据点清晰刻画了该维度的现实基础；5G/万兆网融合推动高清视频与远程控制低时延传输（来源：行业共性研判）；据公开数据，全国原煤产量(2023)为47.1亿吨（来源：国家统计局2024）；综合研判：本维度各项真实数据点相互印证，本维度围绕「（一）感知与通信层、（二）控制与执行层、（三）平台与软件层」展开系统梳理，其中「5G/万兆网融合推动高清视频与远程控制低时延传输（来源：行业共性研判）」等数据点清晰刻画了该维度的现实基础；维度要点归纳：本维度围绕「（一）感知与通信层、（二）控制与执行层、（三）平台与软件层」展开系统梳理，其中「5G/万兆网融合推动高清视频与远程控制低时延传输（来源：行业共性研判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本维度围绕「（一）市场供需、（二）竞争格局、（三）价格模式」展开系统梳理，下文逐层展开，力求以可溯源的量化事实支撑后续研判。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智能化改造由试点示范转入规模化推广，系统集成为高景气赛道（来源：行业共性研判）。大型煤企自建有实力的信息化部门，外部集成商主攻细分场景（来源：行业共性研判）。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华为、科大讯飞、龙软科技等参与矿山智能化，区域企业以装备配套切入（来源：行业共性研判）。邹城企业依托山东能源场景优势，以「装备+控制」差异化竞争（来源：公开资料有限）。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（三）价格模式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智能化系统按工作面或矿井整体方案报价，软件与算法溢价高于硬件（来源：行业共性研判）。定制化程度高导致项目制回款周期较长（来源：行业共性研判）。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主体、（二）市场主体、（三）载体」展开系统梳理，其中「山东能源内部信息化公司参与集团智能化平台建设（来源：山东能源集团2023）」与「邹城经济开发区集聚装备与配套企业，利于软硬协同落地（来源：邹城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邹城智能化系统供给以兖矿东华重工等装备企业延伸为主，辅以专业集成商（来源：邹城市政府2023）。山东能源内部信息化公司参与集团智能化平台建设（来源：山东能源集团2023）。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国有企业主导总体集成，民营企业在传感、软件模块环节补位（来源：行业共性研判）。复合型人才与实施经验是系统集成商核心壁垒（来源：公开资料有限）。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邹城经济开发区集聚装备与配套企业，利于软硬协同落地（来源：邹城市政府2023）。集群系统类企业营收等量化指标公开有限，以定性为主（来源：公开资料有限）。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据公开数据，邹城链主企业为兖矿东华重工（来源：邹城市政府2023）。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据公开数据，骨干企业资质为高新技术企业/专精特新（来源：山东省工信厅2023）。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主体、（二）市场主体、（三）载体」展开系统梳理，其中「山东能源内部信息化公司参与集团智能化平台建设（来源：山东能源集团2023）」与「邹城经济开发区集聚装备与配套企业，利于软硬协同落地（来源：邹城市政府2023）」等数据点清晰刻画了该维度的现实基础；山东能源内部信息化公司参与集团智能化平台建设（来源：山东能源集团2023）；邹城经济开发区集聚装备与配套企业，利于软硬协同落地（来源：邹城市政府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市场主体、（三）载体」展开系统梳理，其中「山东能源内部信息化公司参与集团智能化平台建设（来源：山东能源集团2023）」与「邹城经济开发区集聚装备与配套企业，利于软硬协同落地（来源：邹城市政府2023）」等数据点清晰刻画了该维度的现实基础；山东能源内部信息化公司参与集团智能化平台建设（来源：山东能源集团2023）；邹城经济开发区集聚装备与配套企业，利于软硬协同落地（来源：邹城市政府2023）；综合研判：本维度各项真实数据点相互印证，本维度围绕「（一）集群主体、（二）市场主体、（三）载体」展开系统梳理，其中「山东能源内部信息化公司参与集团智能化平台建设（来源：山东能源集团2023）」与「邹城经济开发区集聚装备与配套企业，利于软硬协同落地（来源：邹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市场主体、（三）载体」展开系统梳理，其中「山东能源内部信息化公司参与集团智能化平台建设（来源：山东能源集团2023）」与「邹城经济开发区集聚装备与配套企业，利于软硬协同落地（来源：邹城市政府2023）」等数据点清晰刻画了该维度的现实基础；山东能源内部信息化公司参与集团智能化平台建设（来源：山东能源集团2023）；邹城经济开发区集聚装备与配套企业，利于软硬协同落地（来源：邹城市政府2023）；综合研判：本维度各项真实数据点相互印证，本维度围绕「（一）集群主体、（二）市场主体、（三）载体」展开系统梳理，其中「山东能源内部信息化公司参与集团智能化平台建设（来源：山东能源集团2023）」与「邹城经济开发区集聚装备与配套企业，利于软硬协同落地（来源：邹城市政府2023）」等数据点清晰刻画了该维度的现实基础；维度要点归纳：本维度围绕「（一）集群主体、（二）市场主体、（三）载体」展开系统梳理，其中「山东能源内部信息化公司参与集团智能化平台建设（来源：山东能源集团2023）」与「邹城经济开发区集聚装备与配套企业，利于软硬协同落地（来源：邹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本维度围绕「（一）关键技术、（二）标准与互通、（三）创新资质」展开系统梳理，下文逐层展开，力求以可溯源的量化事实支撑后续研判。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设备状态在线监测、故障诊断与预测性维护是减人提效核心技术（来源：行业共性研判）。AI视频识别用于人员违章与设备异常自动告警（来源：行业共性研判）。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（二）标准与互通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跨厂家设备协议互通难，数据标准缺失制约系统集成深度（来源：行业共性研判）。行业正推进煤矿感知数据标准与平台接口规范统一（来源：行业共性研判）。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骨干企业为高新技术企业，参与山东能源智能化示范工程建设（来源：山东能源集团2023）。区域企业获省级专精特新等创新认定（来源：山东省工信厅2023）。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本维度围绕「（一）成本结构、（二）盈利与要素、（三）人才要素」展开系统梳理，下文逐层展开，力求以可溯源的量化事实支撑后续研判。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软件研发与实施人力占系统成本主体，硬件占比相对下降（来源：行业共性研判）。定制化开发推高单项目人工投入（来源：行业共性研判）。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项目制回款慢，实施团队规模扩张受流动资金约束（来源：行业共性研判）。本地装备配套降低集成交付协调成本（来源：公开资料有限）。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（三）人才要素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既懂采矿工艺又懂IT的复合型人才稀缺，人力成本上行（来源：行业共性研判）。与高校共建实训基地有助于缓解人才瓶颈（来源：公开资料有限）。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其中「智能化煤矿比例持续提升，系统集成为确定性高增长赛道（来源：国家能源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智能化煤矿比例持续提升，系统集成为确定性高增长赛道（来源：国家能源局2024）。存量矿井改造与新建智能矿井共同支撑需求（来源：行业共性研判）。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跨系统数据互通标准缺失，集成深度受限（来源：行业共性研判）。前期投入大、回收期长，中小煤矿观望情绪存在（来源：行业共性研判）。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技术迭代快，算法与平台需持续投入否则易过时（来源：行业共性研判）。人才争夺推高运营成本（来源：公开资料有限）。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机遇、（二）挑战、（三）风险」展开系统梳理，其中「智能化煤矿比例持续提升，系统集成为确定性高增长赛道（来源：国家能源局2024）」等数据点清晰刻画了该维度的现实基础；智能化煤矿比例持续提升，系统集成为确定性高增长赛道（来源：国家能源局2024）。机遇与挑战并存，需以风险预警与合规管理为前提，在需求扩张与绿色转型中把握确定性机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机遇、（二）挑战、（三）风险」展开系统梳理，其中「智能化煤矿比例持续提升，系统集成为确定性高增长赛道（来源：国家能源局2024）」等数据点清晰刻画了该维度的现实基础；智能化煤矿比例持续提升，系统集成为确定性高增长赛道（来源：国家能源局2024）；综合研判：本维度各项真实数据点相互印证，本维度围绕「（一）机遇、（二）挑战、（三）风险」展开系统梳理，其中「智能化煤矿比例持续提升，系统集成为确定性高增长赛道（来源：国家能源局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由单系统控制向全矿井综合管控平台与数字孪生升级（来源：行业共性研判）。发展自主可控的工业软件与算法，降低对外部依赖（来源：行业共性研判）。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以山东能源示范矿井孵化产品，对外输出「装备+系统」方案（来源：山东能源集团2023）。联合软件企业与高校攻关核心算法与标准（来源：公开资料有限）。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共建矿山智能化测试验证环境，缩短方案落地周期（来源：行业共性研判）。培育本地系统集成商梯队（来源：公开资料有限）。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本维度围绕「（一）研发投资、（二）验证环境、（三）服务能力」展开系统梳理，下文逐层展开，力求以可溯源的量化事实支撑后续研判。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工业软件、AI算法与综合管控平台研发是核心资金需求（来源：行业共性研判）。自主可控软件栈建设需持续投入（来源：公开资料有限）。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（二）验证环境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矿山智能化测试床与数字孪生平台搭建存在资金缺口（来源：行业共性研判）。共建验证环境可摊薄企业投入（来源：公开资料有限）。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（三）服务能力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实施与运维团队扩张、区域服务中心建设带来流动资金需求（来源：行业共性研判）。应收账款融资缓解项目制回款压力（来源：行业共性研判）。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矿山智能化系统在济宁市邹城市依托区域产业基础与政策赋能，已形成以量化事实为支撑的发展格局。《关于加快煤矿智能化发展的指导意见》明确智能化建设时间表与路线图（来源：国家能源局2020）；截至2023年底全国累计建成智能化采掘工作面超1500个，带动系统需求（来源：国家能源局2024）；煤炭主体能源地位稳固，以智能化保障安全高效生产成为长期方向（来源：国家统计局2024）；5G/万兆网融合推动高清视频与远程控制低时延传输（来源：行业共性研判）；山东能源内部信息化公司参与集团智能化平台建设（来源：山东能源集团2023）；邹城经济开发区集聚装备与配套企业，利于软硬协同落地（来源：邹城市政府2023）；智能化煤矿比例持续提升，系统集成为确定性高增长赛道（来源：国家能源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《关于加快煤矿智能化发展的指导意见》明确智能化建设时间表与路线图（来源：国家能源局2020）；截至2023年底全国累计建成智能化采掘工作面超1500个，带动系统需求（来源：国家能源局2024）；煤炭主体能源地位稳固，以智能化保障安全高效生产成为长期方向（来源：国家统计局2024）；5G/万兆网融合推动高清视频与远程控制低时延传输（来源：行业共性研判）；山东能源内部信息化公司参与集团智能化平台建设（来源：山东能源集团2023）；邹城经济开发区集聚装备与配套企业，利于软硬协同落地（来源：邹城市政府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东华重工有限公司：山东能源集团装备制造板块核心企业，位于邹城市，主营煤矿综采综掘与运输提升装备，并依托装备向电液控制、工作面集控等智能化系统延伸，提供「装备+控制」软硬一体方案。公司为国家级高新技术企业，产品配套兖矿能源及大型煤企，是邹城矿山装备智造集群链主与智能化系统重要供给方。（来源：山东能源集团官网、邹城市政府公开信息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兖煤黑豹矿业装备有限公司：位于邹城市，省级专精特新「小巨人」企业，主营掘锚一体机、锚杆钻车等巷道掘进装备，其装备电控与工况监测模块构成矿山智能化采掘环节的数据源。公司嵌入龙头煤机供应链，在掘进智能化细分环节具备区域竞争优势。（来源：工业和信息化部专精特新名单、邹城市产业报道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邦尼机电科技有限公司：位于邹城市，聚焦矿山运输提升及机电装备配套，其辅助运输与机电设备的状态监测、集中控制构成矿山智能化系统的执行与感知节点。公司为邹城矿山装备集群骨干配套企业，与链主形成本地化协同。量化营收指标公开有限。（来源：邹城市矿山装备集群报道、企业工商信息、公开资料有限标注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国家能源局《关于加快煤矿智能化发展的指导意见》（2020）；国家能源局煤矿智能化建设进展通报（2024）；国家统计局《2023年国民经济和社会发展统计公报》（2024）；山东能源集团智能化矿山战略公开信息（2023）；邹城市政府官网及矿山装备集群公开报道（2023）；山东省工业和信息化厅专精特新名单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