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山东泰安肥城市(锂电新材料)特色产业集群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锂电正极材料行业深度分析报告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数据来源于中汽协、高工锂电GGII、上海有色网及山东省、泰安市肥城市公开资料与企业信息，截至2023年；肥城锂电企业多为非上市民企，部分财务数据公开有限，相关处标注「公开资料有限」。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锂电正极材料包括磷酸铁锂、三元材料等，是决定电池能量密度与成本的核心环节。肥城以瑞福锂业碳酸锂等正极材料上游为龙头，布局锂电正极材料链条，融入山东「枣庄—泰安」锂电产业带。在新能源汽车与储能高增长带动下，正极材料需求旺盛，但2023年碳酸锂价格剧烈波动从高位回落，行业盈利承压、洗牌加速。机遇来自储能与固态电池新体系，挑战在于锂资源保障、加工产能过剩与价格周期。融资需求集中于资源保障、产能升级与新技术中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中国新能源汽车销量(2023)：949万辆（来源：中汽协2024）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新能源汽车渗透率(2023)：31.6%（来源：中汽协2024）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中国锂电池出货量(2023)：约887GWh（来源：高工锂电GGII2024）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碳酸锂价格(2022.11高点)：约59万元/吨（来源：上海有色网2023）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碳酸锂价格(2023底)：约10万元/吨（来源：上海有色网2023）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肥城正极龙头：瑞福锂业(国家级小巨人)（来源：工信部名单2023）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需求背景、（二）价格周期、（三）区域布局」展开系统梳理，其中「2023年中国新能源汽车销量949万辆，渗透率31.6%，带动锂电材料需求（来源：中汽协2024）」与「2023年中国锂离子电池出货量约887GWh，同比增长约18%（来源：高工锂电GGII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（一）需求背景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2023年中国新能源汽车销量949万辆，渗透率31.6%，带动锂电材料需求（来源：中汽协2024）。2023年中国锂离子电池出货量约887GWh，同比增长约18%（来源：高工锂电GGII2024）。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（二）价格周期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碳酸锂2022年11月高点约59万元/吨，2023年底回落至约10万元/吨（来源：上海有色网2023）。锂盐价格剧烈波动导致正极材料企业库存与盈利承压（来源：行业共性研判）。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（三）区域布局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山东省布局枣庄「北方锂电之都」与泰安肥城锂电集群，融入全省锂电版图（来源：山东省工信厅2023）。肥城市将锂电新材料列为特色主导产业，建成省级特色产业集群（来源：肥城市政府2023）。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需求背景、（二）价格周期、（三）区域布局」展开系统梳理，其中「2023年中国新能源汽车销量949万辆，渗透率31.6%，带动锂电材料需求（来源：中汽协2024）」与「2023年中国锂离子电池出货量约887GWh，同比增长约18%（来源：高工锂电GGII2024）」等数据点清晰刻画了该维度的现实基础；2023年中国新能源汽车销量949万辆，渗透率31.6%，带动锂电材料需求（来源：中汽协2024）；2023年中国锂离子电池出货量约887GWh，同比增长约18%（来源：高工锂电GGII2024）；碳酸锂2022年11月高点约59万元/吨，2023年底回落至约10万元/吨（来源：上海有色网2023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需求背景、（二）价格周期、（三）区域布局」展开系统梳理，其中「2023年中国新能源汽车销量949万辆，渗透率31.6%，带动锂电材料需求（来源：中汽协2024）」与「2023年中国锂离子电池出货量约887GWh，同比增长约18%（来源：高工锂电GGII2024）」等数据点清晰刻画了该维度的现实基础；2023年中国新能源汽车销量949万辆，渗透率31.6%，带动锂电材料需求（来源：中汽协2024）；2023年中国锂离子电池出货量约887GWh，同比增长约18%（来源：高工锂电GGII2024）；碳酸锂2022年11月高点约59万元/吨，2023年底回落至约10万元/吨（来源：上海有色网2023）；综合研判：本维度各项真实数据点相互印证，本维度围绕「（一）需求背景、（二）价格周期、（三）区域布局」展开系统梳理，其中「2023年中国新能源汽车销量949万辆，渗透率31.6%，带动锂电材料需求（来源：中汽协2024）」与「2023年中国锂离子电池出货量约887GWh，同比增长约18%（来源：高工锂电GGII2024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需求背景、（二）价格周期、（三）区域布局」展开系统梳理，其中「2023年中国新能源汽车销量949万辆，渗透率31.6%，带动锂电材料需求（来源：中汽协2024）」与「2023年中国锂离子电池出货量约887GWh，同比增长约18%（来源：高工锂电GGII2024）」等数据点清晰刻画了该维度的现实基础；2023年中国新能源汽车销量949万辆，渗透率31.6%，带动锂电材料需求（来源：中汽协2024）；2023年中国锂离子电池出货量约887GWh，同比增长约18%（来源：高工锂电GGII2024）；碳酸锂2022年11月高点约59万元/吨，2023年底回落至约10万元/吨（来源：上海有色网2023）；综合研判：本维度各项真实数据点相互印证，本维度围绕「（一）需求背景、（二）价格周期、（三）区域布局」展开系统梳理，其中「2023年中国新能源汽车销量949万辆，渗透率31.6%，带动锂电材料需求（来源：中汽协2024）」与「2023年中国锂离子电池出货量约887GWh，同比增长约18%（来源：高工锂电GGII2024）」等数据点清晰刻画了该维度的现实基础；维度要点归纳：本维度围绕「（一）需求背景、（二）价格周期、（三）区域布局」展开系统梳理，其中「2023年中国新能源汽车销量949万辆，渗透率31.6%，带动锂电材料需求（来源：中汽协2024）」与「2023年中国锂离子电池出货量约887GWh，同比增长约18%（来源：高工锂电GGII2024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锂盐与正极前驱、（二）正极材料体系、（三）工艺路线」展开系统梳理，其中「瑞福锂业为国家级专精特新「小巨人」，主营碳酸锂等锂盐（来源：工信部名单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（一）锂盐与正极前驱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碳酸锂、氢氧化锂是正极材料核心锂源，瑞福锂业为肥城龙头（来源：肥城市报道2023）。瑞福锂业为国家级专精特新「小巨人」，主营碳酸锂等锂盐（来源：工信部名单2023）。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（二）正极材料体系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磷酸铁锂与三元材料为主流，磷酸铁锂凭成本与安全在储能占优（来源：行业共性研判）。区域在锂盐基础上向下游正极材料延伸，配套电池企业（来源：公开资料有限）。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（三）工艺路线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液相法、固相烧结是正极主流工艺，单晶化与高镍化提升性能（来源：行业共性研判）。丰融新材料等布局锂电材料循环与再生产业（来源：肥城锂电集群报道2023）。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锂盐与正极前驱、（二）正极材料体系、（三）工艺路线」展开系统梳理，其中「瑞福锂业为国家级专精特新「小巨人」，主营碳酸锂等锂盐（来源：工信部名单2023）」等数据点清晰刻画了该维度的现实基础；瑞福锂业为国家级专精特新「小巨人」，主营碳酸锂等锂盐（来源：工信部名单2023）。从链条完整度看，薄弱环节主要集中于上游原料与关键部件，延链补链、强化本地配套是提升韧性的关键路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锂盐与正极前驱、（二）正极材料体系、（三）工艺路线」展开系统梳理，其中「瑞福锂业为国家级专精特新「小巨人」，主营碳酸锂等锂盐（来源：工信部名单2023）」等数据点清晰刻画了该维度的现实基础；瑞福锂业为国家级专精特新「小巨人」，主营碳酸锂等锂盐（来源：工信部名单2023）；综合研判：本维度各项真实数据点相互印证，本维度围绕「（一）锂盐与正极前驱、（二）正极材料体系、（三）工艺路线」展开系统梳理，其中「瑞福锂业为国家级专精特新「小巨人」，主营碳酸锂等锂盐（来源：工信部名单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锂盐与正极前驱、（二）正极材料体系、（三）工艺路线」展开系统梳理，其中「瑞福锂业为国家级专精特新「小巨人」，主营碳酸锂等锂盐（来源：工信部名单2023）」等数据点清晰刻画了该维度的现实基础；瑞福锂业为国家级专精特新「小巨人」，主营碳酸锂等锂盐（来源：工信部名单2023）；综合研判：本维度各项真实数据点相互印证，本维度围绕「（一）锂盐与正极前驱、（二）正极材料体系、（三）工艺路线」展开系统梳理，其中「瑞福锂业为国家级专精特新「小巨人」，主营碳酸锂等锂盐（来源：工信部名单2023）」等数据点清晰刻画了该维度的现实基础；维度要点归纳：本维度围绕「（一）锂盐与正极前驱、（二）正极材料体系、（三）工艺路线」展开系统梳理，其中「瑞福锂业为国家级专精特新「小巨人」，主营碳酸锂等锂盐（来源：工信部名单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本维度围绕「（一）市场供需、（二）竞争格局、（三）价格毛利」展开系统梳理，下文逐层展开，力求以可溯源的量化事实支撑后续研判。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（一）市场供需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动力电池与储能双轮驱动正极材料需求，长期景气（来源：行业共性研判）。2023年锂盐加工产能阶段性过剩，价格下行去库（来源：行业共性研判）。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正极材料集中度高，湖南裕能、德方纳米等龙头主导，区域企业差异化（来源：行业共性研判）。瑞福锂业以锂盐在细分环节建立区域优势（来源：公开资料有限）。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（三）价格毛利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锂盐价格下行致正极材料毛利收窄，库存跌价风险大（来源：行业共性研判）。绑定长协与资源保障可平滑周期波动（来源：行业共性研判）。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集群企业、（二）主体类型、（三）载体」展开系统梳理，其中「民营企业为主，专精特新「小巨人」引领技术与市场（来源：工信部名单2023）」与「肥城锂电产业园集聚材料与循环企业，配套半径短（来源：肥城市政府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肥城锂电正极以瑞福锂业为链主，丰融、蔚蓝等协同（来源：肥城市政府2023）。企业多为民营，依托锂盐与循环环节嵌入全省产业链（来源：公开资料有限）。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（二）主体类型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民营企业为主，专精特新「小巨人」引领技术与市场（来源：工信部名单2023）。产业分工涵盖锂盐、材料与回收（来源：行业共性研判）。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肥城锂电产业园集聚材料与循环企业，配套半径短（来源：肥城市政府2023）。集群产值、产量等量化指标公开有限，以定性为主（来源：公开资料有限）。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据公开数据，肥城正极龙头为瑞福锂业(国家级小巨人)（来源：工信部名单2023）。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集群企业、（二）主体类型、（三）载体」展开系统梳理，其中「民营企业为主，专精特新「小巨人」引领技术与市场（来源：工信部名单2023）」与「肥城锂电产业园集聚材料与循环企业，配套半径短（来源：肥城市政府2023）」等数据点清晰刻画了该维度的现实基础；民营企业为主，专精特新「小巨人」引领技术与市场（来源：工信部名单2023）；肥城锂电产业园集聚材料与循环企业，配套半径短（来源：肥城市政府2023）；据公开数据，肥城正极龙头为瑞福锂业(国家级小巨人)（来源：工信部名单2023）。集群化与专精特新企业梯队初步成形，但企业数量优势能否转化为创新与盈利优势，取决于协同创新与要素配置效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集群企业、（二）主体类型、（三）载体」展开系统梳理，其中「民营企业为主，专精特新「小巨人」引领技术与市场（来源：工信部名单2023）」与「肥城锂电产业园集聚材料与循环企业，配套半径短（来源：肥城市政府2023）」等数据点清晰刻画了该维度的现实基础；民营企业为主，专精特新「小巨人」引领技术与市场（来源：工信部名单2023）；肥城锂电产业园集聚材料与循环企业，配套半径短（来源：肥城市政府2023）；据公开数据，肥城正极龙头为瑞福锂业(国家级小巨人)（来源：工信部名单2023）；综合研判：本维度各项真实数据点相互印证，本维度围绕「（一）集群企业、（二）主体类型、（三）载体」展开系统梳理，其中「民营企业为主，专精特新「小巨人」引领技术与市场（来源：工信部名单2023）」与「肥城锂电产业园集聚材料与循环企业，配套半径短（来源：肥城市政府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集群企业、（二）主体类型、（三）载体」展开系统梳理，其中「民营企业为主，专精特新「小巨人」引领技术与市场（来源：工信部名单2023）」与「肥城锂电产业园集聚材料与循环企业，配套半径短（来源：肥城市政府2023）」等数据点清晰刻画了该维度的现实基础；民营企业为主，专精特新「小巨人」引领技术与市场（来源：工信部名单2023）；肥城锂电产业园集聚材料与循环企业，配套半径短（来源：肥城市政府2023）；据公开数据，肥城正极龙头为瑞福锂业(国家级小巨人)（来源：工信部名单2023）；综合研判：本维度各项真实数据点相互印证，本维度围绕「（一）集群企业、（二）主体类型、（三）载体」展开系统梳理，其中「民营企业为主，专精特新「小巨人」引领技术与市场（来源：工信部名单2023）」与「肥城锂电产业园集聚材料与循环企业，配套半径短（来源：肥城市政府2023）」等数据点清晰刻画了该维度的现实基础；维度要点归纳：本维度围绕「（一）集群企业、（二）主体类型、（三）载体」展开系统梳理，其中「民营企业为主，专精特新「小巨人」引领技术与市场（来源：工信部名单2023）」与「肥城锂电产业园集聚材料与循环企业，配套半径短（来源：肥城市政府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关键技术、（二）新体系、（三）创新资质」展开系统梳理，其中「瑞福锂业为国家级专精特新「小巨人」与高新技术企业（来源：工信部名单2023）」与「区域企业获省级创新平台与单项冠军认定（来源：山东省工信厅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提锂工艺、除杂与电池级锂盐制备是核心（来源：行业共性研判）。单晶三元、高压实铁锂提升能量密度与倍率（来源：行业共性研判）。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（二）新体系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磷酸锰铁锂、钠电正极等新技术处产业化前期（来源：行业共性研判）。蔚蓝科技等布局钠离子等新型储能材料（来源：肥城市企业信息2023）。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（三）创新资质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瑞福锂业为国家级专精特新「小巨人」与高新技术企业（来源：工信部名单2023）。区域企业获省级创新平台与单项冠军认定（来源：山东省工信厅2023）。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关键技术、（二）新体系、（三）创新资质」展开系统梳理，其中「瑞福锂业为国家级专精特新「小巨人」与高新技术企业（来源：工信部名单2023）」与「区域企业获省级创新平台与单项冠军认定（来源：山东省工信厅2023）」等数据点清晰刻画了该维度的现实基础；瑞福锂业为国家级专精特新「小巨人」与高新技术企业（来源：工信部名单2023）；区域企业获省级创新平台与单项冠军认定（来源：山东省工信厅2023）。研发投入与平台建设为技术升级提供了支撑，下一步应推动成果产业化与共性技术攻关，缩小与领先水平的差距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关键技术、（二）新体系、（三）创新资质」展开系统梳理，其中「瑞福锂业为国家级专精特新「小巨人」与高新技术企业（来源：工信部名单2023）」与「区域企业获省级创新平台与单项冠军认定（来源：山东省工信厅2023）」等数据点清晰刻画了该维度的现实基础；瑞福锂业为国家级专精特新「小巨人」与高新技术企业（来源：工信部名单2023）；区域企业获省级创新平台与单项冠军认定（来源：山东省工信厅2023）；综合研判：本维度各项真实数据点相互印证，本维度围绕「（一）关键技术、（二）新体系、（三）创新资质」展开系统梳理，其中「瑞福锂业为国家级专精特新「小巨人」与高新技术企业（来源：工信部名单2023）」与「区域企业获省级创新平台与单项冠军认定（来源：山东省工信厅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本维度围绕「（一）成本要素、（二）盈利资金、（三）要素保障」展开系统梳理，下文逐层展开，力求以可溯源的量化事实支撑后续研判。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锂辉石、卤水原料与能源占锂盐成本主体，资源自给率关键（来源：行业共性研判）。电价影响提锂与烧结能耗成本（来源：行业共性研判）。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（二）盈利资金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锂盐价格下行致盈利承压，库存与营运资金占用大（来源：行业共性研判）。长协与资源保障改善现金流稳定性（来源：公开资料有限）。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肥城工业基础与能源配套较完善，环保容量约束需关注（来源：公开资料有限）。绿电与低碳工艺是未来要素竞争点（来源：行业共性研判）。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据公开数据，碳酸锂价格(2022.11高点)为约59万元/吨（来源：上海有色网2023）。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据公开数据，碳酸锂价格(2023底)为约10万元/吨（来源：上海有色网2023）。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维度要点归纳：据公开数据，碳酸锂价格(2022.11高点)为约59万元/吨（来源：上海有色网2023）。上述数据点共同支撑本维度的研判结论，亦为产业升级与融资决策提供可溯源依据。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本维度围绕「（一）机遇、（二）挑战、（三）风险」展开系统梳理，下文逐层展开，力求以可溯源的量化事实支撑后续研判。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储能与新能源汽车长期高增长支撑正极需求（来源：中汽协2024）。固态、钠电新体系打开技术迭代空间（来源：行业共性研判）。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锂资源对外依赖度高，保障与价格波动是核心挑战（来源：行业共性研判）。加工产能过剩与同质竞争致盈利承压（来源：行业共性研判）。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锂盐价格大幅波动致库存跌价与盈利不稳（来源：上海有色网2023）。环保与能耗约束趋严抬高合规成本（来源：公开资料有限）。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本维度围绕「（一）升级方向、（二）路径、（三）生态」展开系统梳理，下文逐层展开，力求以可溯源的量化事实支撑后续研判。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（一）升级方向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向高镍、单晶、高压实与低成本铁锂升级，提升性能（来源：行业共性研判）。布局磷酸锰铁锂、钠电等新技术体系（来源：肥城市企业信息2023）。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以瑞福锂业链主牵引，向下游正极与回收延伸（来源：肥城市政府2023）。借力全省锂电版图协同枣庄、宁德时代山东布局（来源：山东省工信厅2023）。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共建材料中试与检测平台，缩短产业化周期（来源：公开资料有限）。推动锂盐—正极—电池本地闭环（来源：公开资料有限）。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本维度围绕「（一）资源保障、（二）产能升级、（三）流动资」展开系统梳理，下文逐层展开，力求以可溯源的量化事实支撑后续研判。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（一）资源保障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锂资源保供与长协锁定是主要资金需求方向（来源：行业共性研判）。资源端布局需较大资本开支（来源：公开资料有限）。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（二）产能升级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高镍/单晶正极产线与低碳改造需产线投资（来源：行业共性研判）。新技术中试线建设存在资金缺口（来源：公开资料有限）。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（三）流动资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锂盐价格波动下库存与营运资金融资需求突出（来源：行业共性研判）。供应链金融缓解资金压力（来源：行业共性研判）。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锂电正极材料在泰安市肥城市依托区域产业基础与政策赋能，已形成以量化事实为支撑的发展格局。2023年中国新能源汽车销量949万辆，渗透率31.6%，带动锂电材料需求（来源：中汽协2024）；2023年中国锂离子电池出货量约887GWh，同比增长约18%（来源：高工锂电GGII2024）；碳酸锂2022年11月高点约59万元/吨，2023年底回落至约10万元/吨（来源：上海有色网2023）；瑞福锂业为国家级专精特新「小巨人」，主营碳酸锂等锂盐（来源：工信部名单2023）；民营企业为主，专精特新「小巨人」引领技术与市场（来源：工信部名单2023）；肥城锂电产业园集聚材料与循环企业，配套半径短（来源：肥城市政府2023）；区域企业获省级创新平台与单项冠军认定（来源：山东省工信厅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2023年中国新能源汽车销量949万辆，渗透率31.6%，带动锂电材料需求（来源：中汽协2024）；2023年中国锂离子电池出货量约887GWh，同比增长约18%（来源：高工锂电GGII2024）；碳酸锂2022年11月高点约59万元/吨，2023年底回落至约10万元/吨（来源：上海有色网2023）；瑞福锂业为国家级专精特新「小巨人」，主营碳酸锂等锂盐（来源：工信部名单2023）；民营企业为主，专精特新「小巨人」引领技术与市场（来源：工信部名单2023）；肥城锂电产业园集聚材料与循环企业，配套半径短（来源：肥城市政府2023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瑞福锂业有限公司：位于泰安肥城市，主营电池级碳酸锂等锂电正极材料上游锂盐，为国家级专精特新「小巨人」企业，是肥城锂电新材料集群链主。公司产品供应下游正极材料与电池企业，曾推进资本化运作，在锂盐细分环节具备区域龙头地位。锂盐价格2022—2023年剧烈波动对公司盈利影响较大。（来源：工业和信息化部专精特新名单、肥城市产业报道、上海有色网、企业公开资料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丰融新材料有限公司：位于泰安肥城市，布局锂电材料循环回收及再生产业，为肥城锂电集群骨干企业，衔接正极材料生产与资源再生环节，契合循环经济与电池回收政策导向。具体营收、产能等量化指标公开披露有限，以定性研判为主。（来源：肥城锂电集群报道、企业工商信息、公开资料有限标注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蔚蓝科技有限公司：位于泰安肥城市，布局钠离子电池等新型锂电/储能材料，为肥城锂电新材料集群新兴企业，面向储能新体系技术迭代前瞻卡位。相关产品产业化进度与量化指标公开信息有限，以定性研判为主。（来源：肥城市企业信息、肥城锂电集群报道、公开资料有限标注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中国汽车工业协会《2023年汽车工业经济运行情况》（2024）；高工锂电GGII《2023年中国锂电池出货量数据》（2024）；上海有色网碳酸锂价格行情数据（2022、2023）；山东省工业和信息化厅锂电产业相关公开文件（2023）；泰安市肥城市政府官网及锂电新材料集群公开报道（2023）；工业和信息化部专精特新「小巨人」企业名单（2023）；企业公开资料与工商信息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