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山东泰安岱岳区(玻璃纤维新材料)特色产业集群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玻璃纤维原丝行业深度分析报告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数据来源于中国玻璃纤维工业协会2023年度报告、中材科技(002080)2023年报、泰山玻纤官网及公开报道、企业工商信息(天眼查/爱企查)等，数据截至2023年；部分行业共性判断标注「行业共性研判」。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璃纤维原丝是岱岳区玻纤新材料集群的基础环节，以泰山玻璃纤维有限公司为绝对龙头。2023年全国玻纤纱总产量723万吨、在产产能约670万吨，行业呈现寡头格局，泰山玻纤为全球两大、中国第二大玻纤制造企业，玻纤及制品产量140万吨/年、总资产220亿元。受房地产下行与需求疲软影响，2023年行业主营业务收入同比下降9.6%、利润下降51.4%，但风电、新能源汽车、电子电气等高端领域需求支撑原丝向高模、低介电、超细等特种化升级。岱岳区已形成原丝—复合材料—制品应用的链条，政策鼓励高性能玻纤发展，集群具备较强的技术与规模基础，但中小企业配套能力相对薄弱，需关注行业周期性波动与低端产能过剩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中国玻璃纤维纱总产量(2023)：723万吨（同比+5.2%）（来源：中国玻纤工业协会2023年度报告/2024-02）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国内玻纤在产产能(2023年底)：约670万吨（来源：中国玻纤工业协会/前瞻产业研究院2024）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规模以上玻纤及制品企业主营业务收入(2023)：约1148亿元（同比-9.6%）（来源：前瞻产业研究院2024-08）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泰山玻纤玻纤及制品年产量：140万吨/年（来源：泰山玻纤/中国复材展2023）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泰山玻纤总资产：220亿元（来源：泰山玻纤官网/中国复材展2023）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全国玻纤表观消费量(2023)：624万吨（同比+6.88%）（来源：前瞻产业研究院2024）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与规划导向、（二）经济与需求环境」展开系统梳理，其中「2023年12月国家发改委发布《产业结构调整指导目录(2024年本)》，明确鼓励发展高性能玻璃纤维及制品，为玻纤原丝高端化提供政策导向（来源：2023）」与「2023年全国规模以上玻纤及制品企业主营业务收入约1148亿元，行业处于转型升级、淘汰低端产能关键期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（一）政策与规划导向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12月国家发改委发布《产业结构调整指导目录(2024年本)》，明确鼓励发展高性能玻璃纤维及制品，为玻纤原丝高端化提供政策导向（来源：2023）。《山东省「十四五」新材料产业发展规划》将高性能纤维及复合材料列为重点方向，支持泰安玻纤等优势产业集群壮大（来源：2021）。2023年全国规模以上玻纤及制品企业主营业务收入约1148亿元，行业处于转型升级、淘汰低端产能关键期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（二）经济与需求环境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玻纤表观消费量提升至624万吨，同比增长6.88%，风电、新能源汽车、电子电气等领域带动原丝消费增长（来源：2023）。2023年受房地产下行、地方债务危机影响，建筑建材领域玻纤需求不及预期，行业供需失衡、库存高企（来源：2023）。双碳目标推动风电与新能源汽车轻量化需求，玻纤对传统材料替代性增强，中长期需求预期平稳增长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据公开数据，规模以上玻纤及制品企业主营业务收入(2023)为约1148亿元（同比-9.6%）（来源：前瞻产业研究院2024-08）。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与规划导向、（二）经济与需求环境」展开系统梳理，其中「2023年12月国家发改委发布《产业结构调整指导目录(2024年本)》，明确鼓励发展高性能玻璃纤维及制品，为玻纤原丝高端化提供政策导向（来源：2023）」与「2023年全国规模以上玻纤及制品企业主营业务收入约1148亿元，行业处于转型升级、淘汰低端产能关键期（来源：2023）」等数据点清晰刻画了该维度的现实基础；2023年12月国家发改委发布《产业结构调整指导目录(2024年本)》，明确鼓励发展高性能玻璃纤维及制品，为玻纤原丝高端化提供政策导向（来源：2023）；2023年全国规模以上玻纤及制品企业主营业务收入约1148亿元，行业处于转型升级、淘汰低端产能关键期（来源：2023）；2023年我国玻纤表观消费量提升至624万吨，同比增长6.88%，风电、新能源汽车、电子电气等领域带动原丝消费增长（来源：2023）；据公开数据，规模以上玻纤及制品企业主营业务收入(2023)为约1148亿元（同比-9.6%）（来源：前瞻产业研究院2024-08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原料与能源、（二）中游制造环节」展开系统梳理，其中「2023年全国玻纤池窑纱总产量达687万吨、同比增长6.6%，池窑拉丝成为原丝主流工艺（来源：2023）」与「玻纤原丝经下游加工分为增强纱、电子纱、工业纱，2023年增强纱570万吨、电子纱78.8万吨、工业纱74.4万吨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（一）上游原料与能源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璃纤维主要原材料为叶蜡石、高岭土、石英砂、石灰石、硼钙石等，泰山玻纤实行统一采购、统一定价锁定上游资源（来源：2023）。玻纤生产主要燃料为天然气，2023年以天然气为代表的能源价格高位回落，成本压力得到一定缓解（来源：2023）。我国叶蜡石等矿产资源保障稳定、原料国产化率高，玻纤原丝产业链自主可控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（二）中游制造环节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主导产品包括无捻粗纱、热塑性纤维、短切毡、方格布、电子级细纱及电子布、耐碱纤维等8大类2000多种规格（来源：2023）。2023年全国玻纤池窑纱总产量达687万吨、同比增长6.6%，池窑拉丝成为原丝主流工艺（来源：2023）。玻纤原丝经下游加工分为增强纱、电子纱、工业纱，2023年增强纱570万吨、电子纱78.8万吨、工业纱74.4万吨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据公开数据，中国玻璃纤维纱总产量(2023)为723万吨（同比+5.2%）（来源：中国玻纤工业协会2023年度报告/2024-02）。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据公开数据，国内玻纤在产产能(2023年底)为约670万吨（来源：中国玻纤工业协会/前瞻产业研究院2024）。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据公开数据，泰山玻纤玻纤及制品年产量为140万吨/年（来源：泰山玻纤/中国复材展2023）。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原料与能源、（二）中游制造环节」展开系统梳理，其中「2023年全国玻纤池窑纱总产量达687万吨、同比增长6.6%，池窑拉丝成为原丝主流工艺（来源：2023）」与「玻纤原丝经下游加工分为增强纱、电子纱、工业纱，2023年增强纱570万吨、电子纱78.8万吨、工业纱74.4万吨（来源：2023）」等数据点清晰刻画了该维度的现实基础；2023年全国玻纤池窑纱总产量达687万吨、同比增长6.6%，池窑拉丝成为原丝主流工艺（来源：2023）；玻纤原丝经下游加工分为增强纱、电子纱、工业纱，2023年增强纱570万吨、电子纱78.8万吨、工业纱74.4万吨（来源：2023）；据公开数据，中国玻璃纤维纱总产量(2023)为723万吨（同比+5.2%）（来源：中国玻纤工业协会2023年度报告/2024-02）；据公开数据，国内玻纤在产产能(2023年底)为约670万吨（来源：中国玻纤工业协会/前瞻产业研究院2024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能与产量、（二）竞争格局」展开系统梳理，其中「2023年我国玻璃纤维纱总产量达723万吨、同比增长5.2%，增速较2022年回落5个百分点（来源：2023）」与「截至2023年底国内玻纤在产产能约670万吨，较2023年年中在产产能规模显著下降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（一）产能与产量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玻璃纤维纱总产量达723万吨、同比增长5.2%，增速较2022年回落5个百分点（来源：2023）。截至2023年底国内玻纤在产产能约670万吨，较2023年年中在产产能规模显著下降（来源：2023）。2023年行业全年投产4条年产万吨及以上池窑线、新增产能52万吨，同期11条池窑停窑合计休产56.8万吨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巨石玻纤业务营收约144亿元居首，中材科技、国际复材玻纤业务营收超70亿元，呈寡头格局（来源：2023）。泰山玻纤为全球两大、中国第二大玻纤制造企业，玻纤及制品产量140万吨/年、总资产220亿元（来源：2023）。全球玻纤市场已形成寡头垄断格局，行业存在较高技术、资金和政策壁垒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能与产量、（二）竞争格局」展开系统梳理，其中「2023年我国玻璃纤维纱总产量达723万吨、同比增长5.2%，增速较2022年回落5个百分点（来源：2023）」与「截至2023年底国内玻纤在产产能约670万吨，较2023年年中在产产能规模显著下降（来源：2023）」等数据点清晰刻画了该维度的现实基础；2023年我国玻璃纤维纱总产量达723万吨、同比增长5.2%，增速较2022年回落5个百分点（来源：2023）；截至2023年底国内玻纤在产产能约670万吨，较2023年年中在产产能规模显著下降（来源：2023）；2023年行业全年投产4条年产万吨及以上池窑线、新增产能52万吨，同期11条池窑停窑合计休产56.8万吨（来源：2023）；2023年中国巨石玻纤业务营收约144亿元居首，中材科技、国际复材玻纤业务营收超70亿元，呈寡头格局（来源：2023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概况、（二）市场主体」展开系统梳理，其中「泰安已建成覆盖玻纤原丝、复合材料的产业生态，配套企业涵盖土工材料、新能源复合材料等领域（行业共性研判）（来源：2023）」与「泰山玻纤1997年建成国内首条万吨无碱玻纤池窑拉丝生产线、填补国内空白，现有泰安、邹城、淄博三大生产基地（来源：1997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（一）集群概况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玻纤新材料集群以泰山玻纤为龙头，集聚润德复合、盈九新能源等企业，形成原丝—复合材料—制品应用链条（来源：2023）。岱岳区玻纤产业集群入选山东省特色产业集群，泰山玻纤、润德、盈九并称三大龙头（来源：2022）。泰安已建成覆盖玻纤原丝、复合材料的产业生态，配套企业涵盖土工材料、新能源复合材料等领域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1997年建成国内首条万吨无碱玻纤池窑拉丝生产线、填补国内空白，现有泰安、邹城、淄博三大生产基地（来源：1997）。山东润德复合材料位于大汶口石膏工业园，注册资本8060万元，主营玻纤格栅等土工复合材料、年营业额超1亿元（来源：2023）。山东盈九新能源位于满庄镇绿色建材集聚区，注册资本1000万元，2022年省级专精特新，主营玻纤制品等（来源：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据公开数据，规模以上玻纤及制品企业主营业务收入(2023)为约1148亿元（同比-9.6%）（来源：前瞻产业研究院2024-08）。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概况、（二）市场主体」展开系统梳理，其中「泰安已建成覆盖玻纤原丝、复合材料的产业生态，配套企业涵盖土工材料、新能源复合材料等领域（行业共性研判）（来源：2023）」与「泰山玻纤1997年建成国内首条万吨无碱玻纤池窑拉丝生产线、填补国内空白，现有泰安、邹城、淄博三大生产基地（来源：1997）」等数据点清晰刻画了该维度的现实基础；泰安已建成覆盖玻纤原丝、复合材料的产业生态，配套企业涵盖土工材料、新能源复合材料等领域（行业共性研判）（来源：2023）；泰山玻纤1997年建成国内首条万吨无碱玻纤池窑拉丝生产线、填补国内空白，现有泰安、邹城、淄博三大生产基地（来源：1997）；山东润德复合材料位于大汶口石膏工业园，注册资本8060万元，主营玻纤格栅等土工复合材料、年营业额超1亿元（来源：2023）；山东盈九新能源位于满庄镇绿色建材集聚区，注册资本1000万元，2022年省级专精特新，主营玻纤制品等（来源：2022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核心工艺技术、（二）产品创新方向」展开系统梳理，其中「泰山玻纤拥有国家级企业技术中心、博士后科研工作站、省级重点实验室等研发平台（来源：2023）」与「玻纤原丝向高模量、低介电、超细等特种化升级，服务风电、光伏边框、新能源汽车、电子等高端应用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在大型节能环保池窑设计、窑炉纯氧燃烧技术、大流量多孔数弥散强化漏板设计等方面拥有国际先进自主核心技术（来源：2023）。泰山玻纤拥有国家级企业技术中心、博士后科研工作站、省级重点实验室等研发平台（来源：2023）。公司产品通过中国船级社、DNV船级社、英国劳氏船级社型式认可，实验室通过CNAS及DNV认可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（二）产品创新方向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2023年展出T2高模玻纤、超细纤维、低介电纤维、扁平LFT纤维、耐碱纤维等高端产品，T2高模玻纤获复材展-JEC创新产品奖（来源：2023）。公司拥有高模玻纤及织物、低介电超细纱及超薄布、扁平玻纤、耐碱玻纤等特种纤维关键制备技术（来源：2023）。玻纤原丝向高模量、低介电、超细等特种化升级，服务风电、光伏边框、新能源汽车、电子等高端应用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核心工艺技术、（二）产品创新方向」展开系统梳理，其中「泰山玻纤拥有国家级企业技术中心、博士后科研工作站、省级重点实验室等研发平台（来源：2023）」与「玻纤原丝向高模量、低介电、超细等特种化升级，服务风电、光伏边框、新能源汽车、电子等高端应用（行业共性研判）（来源：2023）」等数据点清晰刻画了该维度的现实基础；泰山玻纤拥有国家级企业技术中心、博士后科研工作站、省级重点实验室等研发平台（来源：2023）；玻纤原丝向高模量、低介电、超细等特种化升级，服务风电、光伏边框、新能源汽车、电子等高端应用（行业共性研判）（来源：2023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水平」展开系统梳理，其中「2023年规模以上玻纤及制品企业利润总额同比下降51.4%，行业盈利整体承压（来源：2023）」与「中材科技玻纤板块凭借高端产品结构保持较强盈利能力，玻纤业务营收超70亿元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原丝主要成本来自天然气能源及叶蜡石等矿物原料，2023年能源价格回落缓解成本压力（来源：2023）。泰山玻纤通过参股合作、战略协议锁定叶蜡石等上游资源，构建稳定原料战略保障体系（来源：2023）。玻纤行业规模效应显著，单线产能越大单位成本越低，龙头企业在成本控制上优势明显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规模以上玻纤及制品企业利润总额同比下降51.4%，行业盈利整体承压（来源：2023）。中材科技玻纤板块凭借高端产品结构保持较强盈利能力，玻纤业务营收超70亿元（来源：2023）。行业利润率随玻纤价格波动呈周期性，2022年价格快速下行后2023年进入平台期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据公开数据，泰山玻纤总资产为220亿元（来源：泰山玻纤官网/中国复材展2023）。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结构、（二）盈利水平」展开系统梳理，其中「2023年规模以上玻纤及制品企业利润总额同比下降51.4%，行业盈利整体承压（来源：2023）」与「中材科技玻纤板块凭借高端产品结构保持较强盈利能力，玻纤业务营收超70亿元（来源：2023）」等数据点清晰刻画了该维度的现实基础；2023年规模以上玻纤及制品企业利润总额同比下降51.4%，行业盈利整体承压（来源：2023）；中材科技玻纤板块凭借高端产品结构保持较强盈利能力，玻纤业务营收超70亿元（来源：2023）；行业利润率随玻纤价格波动呈周期性，2022年价格快速下行后2023年进入平台期（行业共性研判）（来源：2023）；据公开数据，泰山玻纤总资产为220亿元（来源：泰山玻纤官网/中国复材展2023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挑战与风险」展开系统梳理，其中「双碳目标下风电、新能源汽车轻量化拉动玻纤需求，2023年风电高模纱产量114万吨、热塑纱164万吨（来源：2023）」与「玻纤对传统材料替代性增强，技术进步使成本中枢下降、性价比提升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碳目标下风电、新能源汽车轻量化拉动玻纤需求，2023年风电高模纱产量114万吨、热塑纱164万吨（来源：2023）。电子电气、光伏边框等新兴应用领域拓展，泰山玻纤高端特种纱产品需求增长（来源：2023）。玻纤对传统材料替代性增强，技术进步使成本中枢下降、性价比提升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房地产下行、地方债务危机致建筑建材需求不及预期，行业库存高企（来源：2023）。截至2023年6月末行业玻纤纱库存78.3万吨、处于历史较高位置，价格处于低位（来源：2023）。行业低端产能阶段性过剩，2023年在产产能670万吨仍处高位，供需再平衡尚需时日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挑战与风险」展开系统梳理，其中「双碳目标下风电、新能源汽车轻量化拉动玻纤需求，2023年风电高模纱产量114万吨、热塑纱164万吨（来源：2023）」与「玻纤对传统材料替代性增强，技术进步使成本中枢下降、性价比提升（行业共性研判）（来源：2023）」等数据点清晰刻画了该维度的现实基础；双碳目标下风电、新能源汽车轻量化拉动玻纤需求，2023年风电高模纱产量114万吨、热塑纱164万吨（来源：2023）；玻纤对传统材料替代性增强，技术进步使成本中枢下降、性价比提升（行业共性研判）（来源：2023）；截至2023年6月末行业玻纤纱库存78.3万吨、处于历史较高位置，价格处于低位（来源：2023）；行业低端产能阶段性过剩，2023年在产产能670万吨仍处高位，供需再平衡尚需时日（行业共性研判）（来源：2023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高端化路径、（二）绿色智能化」展开系统梳理，其中「玻纤原丝向风电高模、电子细纱、低介电等高端品种升级，提升产品附加值（来源：2023）」与「国家鼓励发展高性能玻璃纤维，引导行业由低端产能向电子级、特种玻纤转型（行业共性研判）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围绕「产业高端化、产品多样化、市场国际化」战略，推动玻纤产业链向复合材料延伸（来源：2023）。玻纤原丝向风电高模、电子细纱、低介电等高端品种升级，提升产品附加值（来源：2023）。国家鼓励发展高性能玻璃纤维，引导行业由低端产能向电子级、特种玻纤转型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（二）绿色智能化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是国家智能制造试点示范企业，推进池窑纯氧燃烧等节能降碳工艺（来源：2023）。玻纤生产单位能耗持续下降，龙头企业通过数字化改造提升生产效率（来源：2023）。绿色低碳成为玻纤行业准入与竞争关键，循环经济模式逐步推广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高端化路径、（二）绿色智能化」展开系统梳理，其中「玻纤原丝向风电高模、电子细纱、低介电等高端品种升级，提升产品附加值（来源：2023）」与「国家鼓励发展高性能玻璃纤维，引导行业由低端产能向电子级、特种玻纤转型（行业共性研判）（来源：2024）」等数据点清晰刻画了该维度的现实基础；玻纤原丝向风电高模、电子细纱、低介电等高端品种升级，提升产品附加值（来源：2023）；国家鼓励发展高性能玻璃纤维，引导行业由低端产能向电子级、特种玻纤转型（行业共性研判）（来源：2024）；泰山玻纤是国家智能制造试点示范企业，推进池窑纯氧燃烧等节能降碳工艺（来源：2023）；玻纤生产单位能耗持续下降，龙头企业通过数字化改造提升生产效率（来源：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能与技术升级融资、（二）产业链延伸融资」展开系统梳理，其中「玻纤高端化转型需加大研发与装备投入，特种纤维产业化项目具备融资需求（行业共性研判）（来源：2023）」与「泰山玻纤作为全球玻纤三强，2023年总产能突破140万吨，资本开支持续投向节能降碳技改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（一）产能与技术升级融资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将持续投入池窑技改与高端产线建设，资金需求集中于节能降碳与智能化改造（来源：2023）。玻纤高端化转型需加大研发与装备投入，特种纤维产业化项目具备融资需求（行业共性研判）（来源：2023）。泰山玻纤作为全球玻纤三强，2023年总产能突破140万吨，资本开支持续投向节能降碳技改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（二）产业链延伸融资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玻纤集群向复合材料、制品应用延伸，润德、盈九等配套企业扩产具备融资需求（来源：2023）。集群中小企业绿色化、数字化改造可获得技改贷款与专精特新政策支持（行业共性研判）（来源：2023）。岱岳区玻纤集群规划向复材与制品延伸，引导产业基金与社会资本参与配套扩产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能与技术升级融资、（二）产业链延伸融资」展开系统梳理，其中「玻纤高端化转型需加大研发与装备投入，特种纤维产业化项目具备融资需求（行业共性研判）（来源：2023）」与「泰山玻纤作为全球玻纤三强，2023年总产能突破140万吨，资本开支持续投向节能降碳技改（来源：2023）」等数据点清晰刻画了该维度的现实基础；玻纤高端化转型需加大研发与装备投入，特种纤维产业化项目具备融资需求（行业共性研判）（来源：2023）；泰山玻纤作为全球玻纤三强，2023年总产能突破140万吨，资本开支持续投向节能降碳技改（来源：2023）；岱岳区玻纤集群向复合材料、制品应用延伸，润德、盈九等配套企业扩产具备融资需求（来源：2023）；岱岳区玻纤集群规划向复材与制品延伸，引导产业基金与社会资本参与配套扩产（行业共性研判）（来源：2023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玻璃纤维原丝在泰安市岱岳区依托区域产业基础与政策赋能，已形成以量化事实为支撑的发展格局。2023年12月国家发改委发布《产业结构调整指导目录(2024年本)》，明确鼓励发展高性能玻璃纤维及制品，为玻纤原丝高端化提供政策导向（来源：2023）；2023年全国规模以上玻纤及制品企业主营业务收入约1148亿元，行业处于转型升级、淘汰低端产能关键期（来源：2023）；2023年我国玻纤表观消费量提升至624万吨，同比增长6.88%，风电、新能源汽车、电子电气等领域带动原丝消费增长（来源：2023）；2023年全国玻纤池窑纱总产量达687万吨、同比增长6.6%，池窑拉丝成为原丝主流工艺（来源：2023）；玻纤原丝经下游加工分为增强纱、电子纱、工业纱，2023年增强纱570万吨、电子纱78.8万吨、工业纱74.4万吨（来源：2023）；2023年我国玻璃纤维纱总产量达723万吨、同比增长5.2%，增速较2022年回落5个百分点（来源：2023）；截至2023年底国内玻纤在产产能约670万吨，较2023年年中在产产能规模显著下降（来源：2023）；2023年行业全年投产4条年产万吨及以上池窑线、新增产能52万吨，同期11条池窑停窑合计休产56.8万吨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璃纤维有限公司：中材科技（002080）全资子公司，注册地泰安，1997年建成国内首条万吨级无碱玻纤池窑拉丝生产线、填补国内空白。现拥有泰安总部、邹城、淄博三大生产基地，总资产220亿元，玻纤及制品产量140万吨/年，为全球两大、中国第二大玻纤制造企业。产品涵盖无捻粗纱、电子布、耐碱玻纤等8大类2000多种规格，出口70多个国家和地区，系国家高新技术企业、国家制造业单项冠军企业。（来源：中材科技2023年报、泰山玻纤官网、中国复材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润德复合材料有限公司：坐落于泰安市大汶口石膏工业园（岱岳区），注册资本8060万元，系中国土工合成材料工程协会理事单位、中国土工材料重点生产企业。主营单向/双向塑料土工格栅、钢塑格栅、玻纤格栅、土工格室、土工布、土工膜等玻纤复合材料，年营业额1亿元以上、员工300-500人。产品应用于石武、京石、武广、兰新等国家重点铁路工程，并出口韩国、日本、美国、欧盟等数十个国家和地区。（来源：天眼查、润德官网、企业黄页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盈九新能源科技有限公司：注册地岱岳区满庄镇送马路联合绿色建材产业集聚区B1，成立于2015年6月，注册资本1000万元，由上海盈九新材料集团全资控股，2022年认定为省级专精特新企业、2023年高新技术企业。经营范围含高性能纤维及复合材料制造、玻纤制品、隔热隔音材料制造等，产品涵盖复合材料、玻纤制品、树脂产品、泡沫夹芯材料等，参保员工约120人，为岱岳区玻纤集群三大龙头之一，但公开营收数据有限。（来源：天眼查、爱企查、岱岳区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玻璃纤维工业协会《中国玻璃纤维及制品行业2023年度发展报告》（2024-02）；中材科技股份有限公司2023年年度报告（证券代码002080）；泰山玻璃纤维有限公司官网及2023中国国际复合材料工业技术展览会报道；前瞻产业研究院《2024年中国玻璃纤维行业全景图谱》（2024-08）；山东润德复合材料有限公司官网/天眼查工商信息；山东盈九新能源科技有限公司天眼查/爱企查工商信息；山东省特色产业集群认定公告（2022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