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山东滨州无棣县（智能电气装备）特色产业集群</w:t>
      </w:r>
    </w:p>
    <w:p>
      <w:pPr>
        <w:spacing w:lineRule="exact" w:line="600" w:before="240" w:after="240"/>
        <w:ind w:firstLine="0"/>
        <w:jc w:val="center"/>
      </w:pPr>
      <w:r>
        <w:rPr>
          <w:rFonts w:ascii="方正小标宋简体" w:hAnsi="方正小标宋简体" w:eastAsia="方正小标宋简体"/>
          <w:b w:val="0"/>
          <w:color w:val="000000"/>
          <w:sz w:val="44"/>
        </w:rPr>
        <w:t>电气系统集成行业深度分析报告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电气系统集成指将配电设备、控制部件、智能终端与软件平台集成，提供智能电网、工厂化配网、新能源微网及跨境电气系统解决方案的能力，是集群向价值链高端与服务化延伸的方向。海丰街道电气装备产业从贴牌加工走向自主研发，2024年电气行业营业总收入120亿元，链上3779家纳税企业创收130亿元，园区已吸纳6亿元投资、2025年有望突破150亿元。代表企业山东欧创电气在稳定山东电力招投标基础上，拓展国家电网23个省级公司及南方电网入围，并借跨境电商输出新能源光伏板、铅封、锁具等系统组件；山东卓力电器提供高低压成套开关设备、电缆分支箱等系统级产品，服务国家电网、南方电网及海外；中海国电一二次融合成套柱上断路器将开关与控制器融合，可与国网后台联网实现自动跳合闸，附加值翻番。核心矛盾：真正具备系统级集成与总包能力的企业较少，软件平台与运维服务薄弱，需补强系统集成与智能运维能力。</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2024年电气行业总收入：120亿元（来源：百度百家号2025）</w:t>
      </w:r>
    </w:p>
    <w:p>
      <w:pPr>
        <w:spacing w:lineRule="exact" w:line="600" w:before="0" w:after="0"/>
        <w:ind w:firstLine="420"/>
        <w:jc w:val="both"/>
      </w:pPr>
      <w:r>
        <w:rPr>
          <w:rFonts w:ascii="仿宋_GB2312" w:hAnsi="仿宋_GB2312" w:eastAsia="仿宋_GB2312"/>
          <w:b w:val="0"/>
          <w:color w:val="000000"/>
          <w:sz w:val="32"/>
        </w:rPr>
        <w:t>· 2024年链上企业创收：130亿元（3779家纳税企业）（来源：滨州网2025-04）</w:t>
      </w:r>
    </w:p>
    <w:p>
      <w:pPr>
        <w:spacing w:lineRule="exact" w:line="600" w:before="0" w:after="0"/>
        <w:ind w:firstLine="420"/>
        <w:jc w:val="both"/>
      </w:pPr>
      <w:r>
        <w:rPr>
          <w:rFonts w:ascii="仿宋_GB2312" w:hAnsi="仿宋_GB2312" w:eastAsia="仿宋_GB2312"/>
          <w:b w:val="0"/>
          <w:color w:val="000000"/>
          <w:sz w:val="32"/>
        </w:rPr>
        <w:t>· 园区已吸纳投资：6亿元（2025年有望突破150亿元销售）（来源：齐鲁网2025-04）</w:t>
      </w:r>
    </w:p>
    <w:p>
      <w:pPr>
        <w:spacing w:lineRule="exact" w:line="600" w:before="0" w:after="0"/>
        <w:ind w:firstLine="420"/>
        <w:jc w:val="both"/>
      </w:pPr>
      <w:r>
        <w:rPr>
          <w:rFonts w:ascii="仿宋_GB2312" w:hAnsi="仿宋_GB2312" w:eastAsia="仿宋_GB2312"/>
          <w:b w:val="0"/>
          <w:color w:val="000000"/>
          <w:sz w:val="32"/>
        </w:rPr>
        <w:t>· 欧创拓展省级电网：国家电网23个省级公司+南方电网（来源：滨州日报2025-10）</w:t>
      </w:r>
    </w:p>
    <w:p>
      <w:pPr>
        <w:spacing w:lineRule="exact" w:line="600" w:before="0" w:after="0"/>
        <w:ind w:firstLine="420"/>
        <w:jc w:val="both"/>
      </w:pPr>
      <w:r>
        <w:rPr>
          <w:rFonts w:ascii="仿宋_GB2312" w:hAnsi="仿宋_GB2312" w:eastAsia="仿宋_GB2312"/>
          <w:b w:val="0"/>
          <w:color w:val="000000"/>
          <w:sz w:val="32"/>
        </w:rPr>
        <w:t>· 中海国电断路器产能：2万台套/年（一二次融合）（来源：齐鲁网2025-04）</w:t>
      </w:r>
    </w:p>
    <w:p>
      <w:pPr>
        <w:spacing w:lineRule="exact" w:line="600" w:before="0" w:after="0"/>
        <w:ind w:firstLine="420"/>
        <w:jc w:val="both"/>
      </w:pPr>
      <w:r>
        <w:rPr>
          <w:rFonts w:ascii="仿宋_GB2312" w:hAnsi="仿宋_GB2312" w:eastAsia="仿宋_GB2312"/>
          <w:b w:val="0"/>
          <w:color w:val="000000"/>
          <w:sz w:val="32"/>
        </w:rPr>
        <w:t>· 卓力成套开关设备：高低压成套开关设备+电缆分支箱（来源：卓力官网）</w:t>
      </w:r>
    </w:p>
    <w:p>
      <w:pPr>
        <w:spacing w:lineRule="exact" w:line="600" w:before="0" w:after="0"/>
        <w:ind w:firstLine="420"/>
        <w:jc w:val="both"/>
      </w:pPr>
      <w:r>
        <w:rPr>
          <w:rFonts w:ascii="仿宋_GB2312" w:hAnsi="仿宋_GB2312" w:eastAsia="仿宋_GB2312"/>
          <w:b w:val="0"/>
          <w:color w:val="000000"/>
          <w:sz w:val="32"/>
        </w:rPr>
        <w:t>· 部分产品全国份额：约40%（来源：新华财经2025-09）</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政策环境、经济地位、区域区位」展开系统梳理，其中「海丰街道编制智能电气装备特色产业集群发展规划（来源：百度百家号2025）」与「园区扩区5000亩、6亿元投资已吸纳（来源：齐鲁网2025-04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海丰街道编制智能电气装备特色产业集群发展规划（来源：百度百家号2025）。园区扩区5000亩、6亿元投资已吸纳（来源：齐鲁网2025-04）。获评山东省智能电气装备特色产业集群（来源：新华财经2025-09）。</w:t>
      </w:r>
    </w:p>
    <w:p>
      <w:pPr>
        <w:spacing w:lineRule="exact" w:line="600" w:before="120" w:after="120"/>
        <w:ind w:firstLine="420"/>
        <w:jc w:val="left"/>
      </w:pPr>
      <w:r>
        <w:rPr>
          <w:rFonts w:ascii="楷体_GB2312" w:hAnsi="楷体_GB2312" w:eastAsia="楷体_GB2312"/>
          <w:b w:val="0"/>
          <w:color w:val="000000"/>
          <w:sz w:val="32"/>
        </w:rPr>
        <w:t>经济地位</w:t>
      </w:r>
    </w:p>
    <w:p>
      <w:pPr>
        <w:spacing w:lineRule="exact" w:line="600" w:before="0" w:after="0"/>
        <w:ind w:firstLine="420"/>
        <w:jc w:val="both"/>
      </w:pPr>
      <w:r>
        <w:rPr>
          <w:rFonts w:ascii="仿宋_GB2312" w:hAnsi="仿宋_GB2312" w:eastAsia="仿宋_GB2312"/>
          <w:b w:val="0"/>
          <w:color w:val="000000"/>
          <w:sz w:val="32"/>
        </w:rPr>
        <w:t>2024年电气行业营业总收入120亿元（来源：百度百家号2025）。链上3779家纳税企业创收130亿元（来源：滨州网2025-04）。海丰街道财政税收连年居全县首位（来源：新华财经2025-09）。</w:t>
      </w:r>
    </w:p>
    <w:p>
      <w:pPr>
        <w:spacing w:lineRule="exact" w:line="600" w:before="120" w:after="120"/>
        <w:ind w:firstLine="420"/>
        <w:jc w:val="left"/>
      </w:pPr>
      <w:r>
        <w:rPr>
          <w:rFonts w:ascii="楷体_GB2312" w:hAnsi="楷体_GB2312" w:eastAsia="楷体_GB2312"/>
          <w:b w:val="0"/>
          <w:color w:val="000000"/>
          <w:sz w:val="32"/>
        </w:rPr>
        <w:t>区域区位</w:t>
      </w:r>
    </w:p>
    <w:p>
      <w:pPr>
        <w:spacing w:lineRule="exact" w:line="600" w:before="0" w:after="0"/>
        <w:ind w:firstLine="420"/>
        <w:jc w:val="both"/>
      </w:pPr>
      <w:r>
        <w:rPr>
          <w:rFonts w:ascii="仿宋_GB2312" w:hAnsi="仿宋_GB2312" w:eastAsia="仿宋_GB2312"/>
          <w:b w:val="0"/>
          <w:color w:val="000000"/>
          <w:sz w:val="32"/>
        </w:rPr>
        <w:t>海丰街道西城工业园区集聚，毗邻鲁北新能源基地（来源：新华财经2025-09）。产品远销10多个国家和地区（来源：滨州网2025-04）。依托风光储输一体化基地融合系统解决方案（来源：新华财经2025-09）。</w:t>
      </w:r>
    </w:p>
    <w:p>
      <w:pPr>
        <w:spacing w:lineRule="exact" w:line="600" w:before="0" w:after="0"/>
        <w:ind w:firstLine="420"/>
        <w:jc w:val="both"/>
      </w:pPr>
      <w:r>
        <w:rPr>
          <w:rFonts w:ascii="仿宋_GB2312" w:hAnsi="仿宋_GB2312" w:eastAsia="仿宋_GB2312"/>
          <w:b w:val="0"/>
          <w:color w:val="000000"/>
          <w:sz w:val="32"/>
        </w:rPr>
        <w:t>据公开数据，园区已吸纳投资为6亿元（2025年有望突破150亿元销售）（来源：齐鲁网2025-04）。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政策环境、经济地位、区域区位」展开系统梳理，其中「海丰街道编制智能电气装备特色产业集群发展规划（来源：百度百家号2025）」与「园区扩区5000亩、6亿元投资已吸纳（来源：齐鲁网2025-04）」等数据点清晰刻画了该维度的现实基础；海丰街道编制智能电气装备特色产业集群发展规划（来源：百度百家号2025）；园区扩区5000亩、6亿元投资已吸纳（来源：齐鲁网2025-04）；2024年电气行业营业总收入120亿元（来源：百度百家号2025）；链上3779家纳税企业创收130亿元（来源：滨州网2025-04）。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政策环境、经济地位、区域区位」展开系统梳理，其中「海丰街道编制智能电气装备特色产业集群发展规划（来源：百度百家号2025）」与「园区扩区5000亩、6亿元投资已吸纳（来源：齐鲁网2025-04）」等数据点清晰刻画了该维度的现实基础；海丰街道编制智能电气装备特色产业集群发展规划（来源：百度百家号2025）；园区扩区5000亩、6亿元投资已吸纳（来源：齐鲁网2025-04）；2024年电气行业营业总收入120亿元（来源：百度百家号2025）；链上3779家纳税企业创收130亿元（来源：滨州网2025-04）；产品远销10多个国家和地区（来源：滨州网2025-04）。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集成要素、中游系统集成、下游应用」展开系统梳理，其中「中海国电一二次融合柱上断路器系统年产2万台套（来源：齐鲁网2025-04）」与「系统集成服务国家电网、南方电网新型电力系统（来源：滨州日报2025-10）」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上游集成要素</w:t>
      </w:r>
    </w:p>
    <w:p>
      <w:pPr>
        <w:spacing w:lineRule="exact" w:line="600" w:before="0" w:after="0"/>
        <w:ind w:firstLine="420"/>
        <w:jc w:val="both"/>
      </w:pPr>
      <w:r>
        <w:rPr>
          <w:rFonts w:ascii="仿宋_GB2312" w:hAnsi="仿宋_GB2312" w:eastAsia="仿宋_GB2312"/>
          <w:b w:val="0"/>
          <w:color w:val="000000"/>
          <w:sz w:val="32"/>
        </w:rPr>
        <w:t>系统集成需设备+控制+软件平台协同（来源：行业分析）。欧创联合高校建重点实验室攻智能配电材料（来源：滨州日报2025-10）。中海国电购专利+自研实现一二次融合（来源：齐鲁网2025-04）。</w:t>
      </w:r>
    </w:p>
    <w:p>
      <w:pPr>
        <w:spacing w:lineRule="exact" w:line="600" w:before="120" w:after="120"/>
        <w:ind w:firstLine="420"/>
        <w:jc w:val="left"/>
      </w:pPr>
      <w:r>
        <w:rPr>
          <w:rFonts w:ascii="楷体_GB2312" w:hAnsi="楷体_GB2312" w:eastAsia="楷体_GB2312"/>
          <w:b w:val="0"/>
          <w:color w:val="000000"/>
          <w:sz w:val="32"/>
        </w:rPr>
        <w:t>中游系统集成</w:t>
      </w:r>
    </w:p>
    <w:p>
      <w:pPr>
        <w:spacing w:lineRule="exact" w:line="600" w:before="0" w:after="0"/>
        <w:ind w:firstLine="420"/>
        <w:jc w:val="both"/>
      </w:pPr>
      <w:r>
        <w:rPr>
          <w:rFonts w:ascii="仿宋_GB2312" w:hAnsi="仿宋_GB2312" w:eastAsia="仿宋_GB2312"/>
          <w:b w:val="0"/>
          <w:color w:val="000000"/>
          <w:sz w:val="32"/>
        </w:rPr>
        <w:t>欧创集成智能箱变、配电柜、智能表系统（来源：无棣政府网2024-05）。卓力提供高低压成套开关设备与电缆分支箱系统（来源：卓力官网）。中海国电一二次融合柱上断路器系统年产2万台套（来源：齐鲁网2025-04）。</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系统集成服务国家电网、南方电网新型电力系统（来源：滨州日报2025-10）。超高性能电杆与断路器系统发往甘肃等电网（来源：齐鲁网2025-04）。欧创跨境电商输出新能源光伏板等系统组件（来源：滨州日报2025-10）。</w:t>
      </w:r>
    </w:p>
    <w:p>
      <w:pPr>
        <w:spacing w:lineRule="exact" w:line="600" w:before="0" w:after="0"/>
        <w:ind w:firstLine="420"/>
        <w:jc w:val="both"/>
      </w:pPr>
      <w:r>
        <w:rPr>
          <w:rFonts w:ascii="仿宋_GB2312" w:hAnsi="仿宋_GB2312" w:eastAsia="仿宋_GB2312"/>
          <w:b w:val="0"/>
          <w:color w:val="000000"/>
          <w:sz w:val="32"/>
        </w:rPr>
        <w:t>据公开数据，中海国电断路器产能为2万台套/年（一二次融合）（来源：齐鲁网2025-04）。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集成要素、中游系统集成、下游应用」展开系统梳理，其中「中海国电一二次融合柱上断路器系统年产2万台套（来源：齐鲁网2025-04）」与「系统集成服务国家电网、南方电网新型电力系统（来源：滨州日报2025-10）」等数据点清晰刻画了该维度的现实基础；中海国电一二次融合柱上断路器系统年产2万台套（来源：齐鲁网2025-04）；系统集成服务国家电网、南方电网新型电力系统（来源：滨州日报2025-10）；据公开数据，中海国电断路器产能为2万台套/年（一二次融合）（来源：齐鲁网2025-04）。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产能产量、市场份额、出口外需」展开系统梳理，其中「中海国电年产一二次融合断路器2万台套（来源：齐鲁网2025-04）」与「欧创年产智能箱变3万套、配电柜5万套（来源：无棣政府网2024-05）」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产能产量</w:t>
      </w:r>
    </w:p>
    <w:p>
      <w:pPr>
        <w:spacing w:lineRule="exact" w:line="600" w:before="0" w:after="0"/>
        <w:ind w:firstLine="420"/>
        <w:jc w:val="both"/>
      </w:pPr>
      <w:r>
        <w:rPr>
          <w:rFonts w:ascii="仿宋_GB2312" w:hAnsi="仿宋_GB2312" w:eastAsia="仿宋_GB2312"/>
          <w:b w:val="0"/>
          <w:color w:val="000000"/>
          <w:sz w:val="32"/>
        </w:rPr>
        <w:t>中海国电年产一二次融合断路器2万台套（来源：齐鲁网2025-04）。欧创年产智能箱变3万套、配电柜5万套（来源：无棣政府网2024-05）。卓力年产能过亿元成套系统产品（来源：卓力官网）。</w:t>
      </w:r>
    </w:p>
    <w:p>
      <w:pPr>
        <w:spacing w:lineRule="exact" w:line="600" w:before="120" w:after="120"/>
        <w:ind w:firstLine="420"/>
        <w:jc w:val="left"/>
      </w:pPr>
      <w:r>
        <w:rPr>
          <w:rFonts w:ascii="楷体_GB2312" w:hAnsi="楷体_GB2312" w:eastAsia="楷体_GB2312"/>
          <w:b w:val="0"/>
          <w:color w:val="000000"/>
          <w:sz w:val="32"/>
        </w:rPr>
        <w:t>市场份额</w:t>
      </w:r>
    </w:p>
    <w:p>
      <w:pPr>
        <w:spacing w:lineRule="exact" w:line="600" w:before="0" w:after="0"/>
        <w:ind w:firstLine="420"/>
        <w:jc w:val="both"/>
      </w:pPr>
      <w:r>
        <w:rPr>
          <w:rFonts w:ascii="仿宋_GB2312" w:hAnsi="仿宋_GB2312" w:eastAsia="仿宋_GB2312"/>
          <w:b w:val="0"/>
          <w:color w:val="000000"/>
          <w:sz w:val="32"/>
        </w:rPr>
        <w:t>部分电气产品占全国市场份额约40%（来源：新华财经2025-09）。欧创拓展国家电网23个省级公司及南方电网（来源：滨州日报2025-10）。集群系统级集成企业占比仍偏低（来源：行业分析）。</w:t>
      </w:r>
    </w:p>
    <w:p>
      <w:pPr>
        <w:spacing w:lineRule="exact" w:line="600" w:before="120" w:after="120"/>
        <w:ind w:firstLine="420"/>
        <w:jc w:val="left"/>
      </w:pPr>
      <w:r>
        <w:rPr>
          <w:rFonts w:ascii="楷体_GB2312" w:hAnsi="楷体_GB2312" w:eastAsia="楷体_GB2312"/>
          <w:b w:val="0"/>
          <w:color w:val="000000"/>
          <w:sz w:val="32"/>
        </w:rPr>
        <w:t>出口外需</w:t>
      </w:r>
    </w:p>
    <w:p>
      <w:pPr>
        <w:spacing w:lineRule="exact" w:line="600" w:before="0" w:after="0"/>
        <w:ind w:firstLine="420"/>
        <w:jc w:val="both"/>
      </w:pPr>
      <w:r>
        <w:rPr>
          <w:rFonts w:ascii="仿宋_GB2312" w:hAnsi="仿宋_GB2312" w:eastAsia="仿宋_GB2312"/>
          <w:b w:val="0"/>
          <w:color w:val="000000"/>
          <w:sz w:val="32"/>
        </w:rPr>
        <w:t>欧创推进跨境电商拓国际市场（来源：滨州日报2025-10）。卓力产品出口加拿大、美国、欧洲（来源：卓力官网）。集群产品远销10多个国家和地区（来源：滨州网2025-04）。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能产量、市场份额、出口外需」展开系统梳理，其中「中海国电年产一二次融合断路器2万台套（来源：齐鲁网2025-04）」与「欧创年产智能箱变3万套、配电柜5万套（来源：无棣政府网2024-05）」等数据点清晰刻画了该维度的现实基础；中海国电年产一二次融合断路器2万台套（来源：齐鲁网2025-04）；欧创年产智能箱变3万套、配电柜5万套（来源：无棣政府网2024-05）；部分电气产品占全国市场份额约40%（来源：新华财经2025-09）；欧创拓展国家电网23个省级公司及南方电网（来源：滨州日报2025-10）。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数量与规模、龙头集成商、集群荣誉」展开系统梳理，其中「电气装备企业1200多家（来源：新华财经2025-09）」与「9家国家高新技术企业、13家省级专精特新（来源：百度百家号2025）」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企业数量与规模</w:t>
      </w:r>
    </w:p>
    <w:p>
      <w:pPr>
        <w:spacing w:lineRule="exact" w:line="600" w:before="0" w:after="0"/>
        <w:ind w:firstLine="420"/>
        <w:jc w:val="both"/>
      </w:pPr>
      <w:r>
        <w:rPr>
          <w:rFonts w:ascii="仿宋_GB2312" w:hAnsi="仿宋_GB2312" w:eastAsia="仿宋_GB2312"/>
          <w:b w:val="0"/>
          <w:color w:val="000000"/>
          <w:sz w:val="32"/>
        </w:rPr>
        <w:t>电气装备企业1200多家（来源：新华财经2025-09）。9家国家高新技术企业、13家省级专精特新（来源：百度百家号2025）。25家科技型中小企业、14家创新型中小企业（来源：新华财经2025-09）。</w:t>
      </w:r>
    </w:p>
    <w:p>
      <w:pPr>
        <w:spacing w:lineRule="exact" w:line="600" w:before="120" w:after="120"/>
        <w:ind w:firstLine="420"/>
        <w:jc w:val="left"/>
      </w:pPr>
      <w:r>
        <w:rPr>
          <w:rFonts w:ascii="楷体_GB2312" w:hAnsi="楷体_GB2312" w:eastAsia="楷体_GB2312"/>
          <w:b w:val="0"/>
          <w:color w:val="000000"/>
          <w:sz w:val="32"/>
        </w:rPr>
        <w:t>龙头集成商</w:t>
      </w:r>
    </w:p>
    <w:p>
      <w:pPr>
        <w:spacing w:lineRule="exact" w:line="600" w:before="0" w:after="0"/>
        <w:ind w:firstLine="420"/>
        <w:jc w:val="both"/>
      </w:pPr>
      <w:r>
        <w:rPr>
          <w:rFonts w:ascii="仿宋_GB2312" w:hAnsi="仿宋_GB2312" w:eastAsia="仿宋_GB2312"/>
          <w:b w:val="0"/>
          <w:color w:val="000000"/>
          <w:sz w:val="32"/>
        </w:rPr>
        <w:t>欧创为集群核心企业、系统走出去标杆（来源：滨州日报2025-10）。卓力具备从部件到成套系统交付能力（来源：卓力官网）。中海国电为山东首个一二次融合断路器企业（来源：齐鲁网2025-04）。</w:t>
      </w:r>
    </w:p>
    <w:p>
      <w:pPr>
        <w:spacing w:lineRule="exact" w:line="600" w:before="120" w:after="120"/>
        <w:ind w:firstLine="420"/>
        <w:jc w:val="left"/>
      </w:pPr>
      <w:r>
        <w:rPr>
          <w:rFonts w:ascii="楷体_GB2312" w:hAnsi="楷体_GB2312" w:eastAsia="楷体_GB2312"/>
          <w:b w:val="0"/>
          <w:color w:val="000000"/>
          <w:sz w:val="32"/>
        </w:rPr>
        <w:t>集群荣誉</w:t>
      </w:r>
    </w:p>
    <w:p>
      <w:pPr>
        <w:spacing w:lineRule="exact" w:line="600" w:before="0" w:after="0"/>
        <w:ind w:firstLine="420"/>
        <w:jc w:val="both"/>
      </w:pPr>
      <w:r>
        <w:rPr>
          <w:rFonts w:ascii="仿宋_GB2312" w:hAnsi="仿宋_GB2312" w:eastAsia="仿宋_GB2312"/>
          <w:b w:val="0"/>
          <w:color w:val="000000"/>
          <w:sz w:val="32"/>
        </w:rPr>
        <w:t>获评山东省智能电气装备特色产业集群（来源：新华财经2025-09）。获评国家小微企业创新创业基地（来源：百度百家号2025）。培育近百个龙头企业和细分领域领军者（来源：新华财经2025-09）。</w:t>
      </w:r>
    </w:p>
    <w:p>
      <w:pPr>
        <w:spacing w:lineRule="exact" w:line="600" w:before="0" w:after="0"/>
        <w:ind w:firstLine="420"/>
        <w:jc w:val="both"/>
      </w:pPr>
      <w:r>
        <w:rPr>
          <w:rFonts w:ascii="仿宋_GB2312" w:hAnsi="仿宋_GB2312" w:eastAsia="仿宋_GB2312"/>
          <w:b w:val="0"/>
          <w:color w:val="000000"/>
          <w:sz w:val="32"/>
        </w:rPr>
        <w:t>据公开数据，2024年链上企业创收为130亿元（3779家纳税企业）（来源：滨州网2025-04）。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数量与规模、龙头集成商、集群荣誉」展开系统梳理，其中「电气装备企业1200多家（来源：新华财经2025-09）」与「9家国家高新技术企业、13家省级专精特新（来源：百度百家号2025）」等数据点清晰刻画了该维度的现实基础；电气装备企业1200多家（来源：新华财经2025-09）；9家国家高新技术企业、13家省级专精特新（来源：百度百家号2025）；25家科技型中小企业、14家创新型中小企业（来源：新华财经2025-09）；中海国电为山东首个一二次融合断路器企业（来源：齐鲁网2025-04）。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工艺装备、研发平台、标准软件」展开系统梳理，其中「海丰街道与西安交大等3家高校院所合作（来源：新华财经2025-09）」与「欧创参与国家智能配电等标准制定（来源：滨州日报2025-10）」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工艺装备</w:t>
      </w:r>
    </w:p>
    <w:p>
      <w:pPr>
        <w:spacing w:lineRule="exact" w:line="600" w:before="0" w:after="0"/>
        <w:ind w:firstLine="420"/>
        <w:jc w:val="both"/>
      </w:pPr>
      <w:r>
        <w:rPr>
          <w:rFonts w:ascii="仿宋_GB2312" w:hAnsi="仿宋_GB2312" w:eastAsia="仿宋_GB2312"/>
          <w:b w:val="0"/>
          <w:color w:val="000000"/>
          <w:sz w:val="32"/>
        </w:rPr>
        <w:t>欧创建智能制造车间与自研自动化集成设备（来源：滨州日报2025-10）。卓力拥有先进流水线及检测配套设备（来源：卓力官网）。中海国电购专利生产中高压融合系统（来源：齐鲁网2025-04）。</w:t>
      </w:r>
    </w:p>
    <w:p>
      <w:pPr>
        <w:spacing w:lineRule="exact" w:line="600" w:before="120" w:after="120"/>
        <w:ind w:firstLine="420"/>
        <w:jc w:val="left"/>
      </w:pPr>
      <w:r>
        <w:rPr>
          <w:rFonts w:ascii="楷体_GB2312" w:hAnsi="楷体_GB2312" w:eastAsia="楷体_GB2312"/>
          <w:b w:val="0"/>
          <w:color w:val="000000"/>
          <w:sz w:val="32"/>
        </w:rPr>
        <w:t>研发平台</w:t>
      </w:r>
    </w:p>
    <w:p>
      <w:pPr>
        <w:spacing w:lineRule="exact" w:line="600" w:before="0" w:after="0"/>
        <w:ind w:firstLine="420"/>
        <w:jc w:val="both"/>
      </w:pPr>
      <w:r>
        <w:rPr>
          <w:rFonts w:ascii="仿宋_GB2312" w:hAnsi="仿宋_GB2312" w:eastAsia="仿宋_GB2312"/>
          <w:b w:val="0"/>
          <w:color w:val="000000"/>
          <w:sz w:val="32"/>
        </w:rPr>
        <w:t>欧创联合山东航空学院共建市级重点实验室（来源：滨州日报2025-10）。卓力2017年建研发中心、市工业设计中心（来源：卓力官网）。海丰街道与西安交大等3家高校院所合作（来源：新华财经2025-09）。</w:t>
      </w:r>
    </w:p>
    <w:p>
      <w:pPr>
        <w:spacing w:lineRule="exact" w:line="600" w:before="120" w:after="120"/>
        <w:ind w:firstLine="420"/>
        <w:jc w:val="left"/>
      </w:pPr>
      <w:r>
        <w:rPr>
          <w:rFonts w:ascii="楷体_GB2312" w:hAnsi="楷体_GB2312" w:eastAsia="楷体_GB2312"/>
          <w:b w:val="0"/>
          <w:color w:val="000000"/>
          <w:sz w:val="32"/>
        </w:rPr>
        <w:t>标准软件</w:t>
      </w:r>
    </w:p>
    <w:p>
      <w:pPr>
        <w:spacing w:lineRule="exact" w:line="600" w:before="0" w:after="0"/>
        <w:ind w:firstLine="420"/>
        <w:jc w:val="both"/>
      </w:pPr>
      <w:r>
        <w:rPr>
          <w:rFonts w:ascii="仿宋_GB2312" w:hAnsi="仿宋_GB2312" w:eastAsia="仿宋_GB2312"/>
          <w:b w:val="0"/>
          <w:color w:val="000000"/>
          <w:sz w:val="32"/>
        </w:rPr>
        <w:t>欧创参与国家智能配电等标准制定（来源：滨州日报2025-10）。欧创拥有软件著作权5项（来源：滨州日报2025-10）。卓力拥有软件著作权5项支撑系统集成（来源：卓力官网）。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工艺装备、研发平台、标准软件」展开系统梳理，其中「海丰街道与西安交大等3家高校院所合作（来源：新华财经2025-09）」与「欧创参与国家智能配电等标准制定（来源：滨州日报2025-10）」等数据点清晰刻画了该维度的现实基础；海丰街道与西安交大等3家高校院所合作（来源：新华财经2025-09）；欧创参与国家智能配电等标准制定（来源：滨州日报2025-10）；欧创拥有软件著作权5项（来源：滨州日报2025-10）；卓力拥有软件著作权5项支撑系统集成（来源：卓力官网）。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原料与成本、能源与用工、降本举措」展开系统梳理，其中「科创贷贴息40%降融资成本（来源：齐鲁网2025-04）」与「园区5亿元产业授信精准滴灌（来源：齐鲁网2025-04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原料与成本</w:t>
      </w:r>
    </w:p>
    <w:p>
      <w:pPr>
        <w:spacing w:lineRule="exact" w:line="600" w:before="0" w:after="0"/>
        <w:ind w:firstLine="420"/>
        <w:jc w:val="both"/>
      </w:pPr>
      <w:r>
        <w:rPr>
          <w:rFonts w:ascii="仿宋_GB2312" w:hAnsi="仿宋_GB2312" w:eastAsia="仿宋_GB2312"/>
          <w:b w:val="0"/>
          <w:color w:val="000000"/>
          <w:sz w:val="32"/>
        </w:rPr>
        <w:t>系统集成需设备软件协同，投入较高（来源：行业分析）。科创贷贴息40%降融资成本（来源：齐鲁网2025-04）。园区5亿元产业授信精准滴灌（来源：齐鲁网2025-04）。</w:t>
      </w:r>
    </w:p>
    <w:p>
      <w:pPr>
        <w:spacing w:lineRule="exact" w:line="600" w:before="120" w:after="120"/>
        <w:ind w:firstLine="420"/>
        <w:jc w:val="left"/>
      </w:pPr>
      <w:r>
        <w:rPr>
          <w:rFonts w:ascii="楷体_GB2312" w:hAnsi="楷体_GB2312" w:eastAsia="楷体_GB2312"/>
          <w:b w:val="0"/>
          <w:color w:val="000000"/>
          <w:sz w:val="32"/>
        </w:rPr>
        <w:t>能源与用工</w:t>
      </w:r>
    </w:p>
    <w:p>
      <w:pPr>
        <w:spacing w:lineRule="exact" w:line="600" w:before="0" w:after="0"/>
        <w:ind w:firstLine="420"/>
        <w:jc w:val="both"/>
      </w:pPr>
      <w:r>
        <w:rPr>
          <w:rFonts w:ascii="仿宋_GB2312" w:hAnsi="仿宋_GB2312" w:eastAsia="仿宋_GB2312"/>
          <w:b w:val="0"/>
          <w:color w:val="000000"/>
          <w:sz w:val="32"/>
        </w:rPr>
        <w:t>产业链从业人员3万人（来源：滨州网2025-04）。欧创4幢车间及产管研销中心（来源：滨州日报2025-10）。中海国电二期需资金与用工（来源：齐鲁网2025-04）。</w:t>
      </w:r>
    </w:p>
    <w:p>
      <w:pPr>
        <w:spacing w:lineRule="exact" w:line="600" w:before="120" w:after="120"/>
        <w:ind w:firstLine="420"/>
        <w:jc w:val="left"/>
      </w:pPr>
      <w:r>
        <w:rPr>
          <w:rFonts w:ascii="楷体_GB2312" w:hAnsi="楷体_GB2312" w:eastAsia="楷体_GB2312"/>
          <w:b w:val="0"/>
          <w:color w:val="000000"/>
          <w:sz w:val="32"/>
        </w:rPr>
        <w:t>降本举措</w:t>
      </w:r>
    </w:p>
    <w:p>
      <w:pPr>
        <w:spacing w:lineRule="exact" w:line="600" w:before="0" w:after="0"/>
        <w:ind w:firstLine="420"/>
        <w:jc w:val="both"/>
      </w:pPr>
      <w:r>
        <w:rPr>
          <w:rFonts w:ascii="仿宋_GB2312" w:hAnsi="仿宋_GB2312" w:eastAsia="仿宋_GB2312"/>
          <w:b w:val="0"/>
          <w:color w:val="000000"/>
          <w:sz w:val="32"/>
        </w:rPr>
        <w:t>5亿元产业授信覆盖新建与二次创业（来源：齐鲁网2025-04）。科创贷贴息缓解资金压力（来源：齐鲁网2025-04）。街道保姆式服务助企获500万元贷（来源：齐鲁网2025-04）。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原料与成本、能源与用工、降本举措」展开系统梳理，其中「科创贷贴息40%降融资成本（来源：齐鲁网2025-04）」与「园区5亿元产业授信精准滴灌（来源：齐鲁网2025-04）」等数据点清晰刻画了该维度的现实基础；科创贷贴息40%降融资成本（来源：齐鲁网2025-04）；园区5亿元产业授信精准滴灌（来源：齐鲁网2025-04）；产业链从业人员3万人（来源：滨州网2025-04）；5亿元产业授信覆盖新建与二次创业（来源：齐鲁网2025-04）。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机遇、挑战、风险」展开系统梳理，其中「2025年园区智能电器有望突破150亿元（来源：齐鲁网2025-04）」与「建设用地制约升级扩产（来源：新华财经2025-09）」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机遇</w:t>
      </w:r>
    </w:p>
    <w:p>
      <w:pPr>
        <w:spacing w:lineRule="exact" w:line="600" w:before="0" w:after="0"/>
        <w:ind w:firstLine="420"/>
        <w:jc w:val="both"/>
      </w:pPr>
      <w:r>
        <w:rPr>
          <w:rFonts w:ascii="仿宋_GB2312" w:hAnsi="仿宋_GB2312" w:eastAsia="仿宋_GB2312"/>
          <w:b w:val="0"/>
          <w:color w:val="000000"/>
          <w:sz w:val="32"/>
        </w:rPr>
        <w:t>新型电力系统建设拉动系统集成需求（来源：滨州日报2025-10）。鲁北风光储输基地带动新能源系统集成（来源：新华财经2025-09）。2025年园区智能电器有望突破150亿元（来源：齐鲁网2025-04）。</w:t>
      </w:r>
    </w:p>
    <w:p>
      <w:pPr>
        <w:spacing w:lineRule="exact" w:line="600" w:before="120" w:after="120"/>
        <w:ind w:firstLine="420"/>
        <w:jc w:val="left"/>
      </w:pPr>
      <w:r>
        <w:rPr>
          <w:rFonts w:ascii="楷体_GB2312" w:hAnsi="楷体_GB2312" w:eastAsia="楷体_GB2312"/>
          <w:b w:val="0"/>
          <w:color w:val="000000"/>
          <w:sz w:val="32"/>
        </w:rPr>
        <w:t>挑战</w:t>
      </w:r>
    </w:p>
    <w:p>
      <w:pPr>
        <w:spacing w:lineRule="exact" w:line="600" w:before="0" w:after="0"/>
        <w:ind w:firstLine="420"/>
        <w:jc w:val="both"/>
      </w:pPr>
      <w:r>
        <w:rPr>
          <w:rFonts w:ascii="仿宋_GB2312" w:hAnsi="仿宋_GB2312" w:eastAsia="仿宋_GB2312"/>
          <w:b w:val="0"/>
          <w:color w:val="000000"/>
          <w:sz w:val="32"/>
        </w:rPr>
        <w:t>具备系统总包能力企业较少、软件平台薄弱（来源：行业分析）。运维服务能力待补强（来源：行业分析）。建设用地制约升级扩产（来源：新华财经2025-09）。</w:t>
      </w:r>
    </w:p>
    <w:p>
      <w:pPr>
        <w:spacing w:lineRule="exact" w:line="600" w:before="120" w:after="120"/>
        <w:ind w:firstLine="420"/>
        <w:jc w:val="left"/>
      </w:pPr>
      <w:r>
        <w:rPr>
          <w:rFonts w:ascii="楷体_GB2312" w:hAnsi="楷体_GB2312" w:eastAsia="楷体_GB2312"/>
          <w:b w:val="0"/>
          <w:color w:val="000000"/>
          <w:sz w:val="32"/>
        </w:rPr>
        <w:t>风险</w:t>
      </w:r>
    </w:p>
    <w:p>
      <w:pPr>
        <w:spacing w:lineRule="exact" w:line="600" w:before="0" w:after="0"/>
        <w:ind w:firstLine="420"/>
        <w:jc w:val="both"/>
      </w:pPr>
      <w:r>
        <w:rPr>
          <w:rFonts w:ascii="仿宋_GB2312" w:hAnsi="仿宋_GB2312" w:eastAsia="仿宋_GB2312"/>
          <w:b w:val="0"/>
          <w:color w:val="000000"/>
          <w:sz w:val="32"/>
        </w:rPr>
        <w:t>系统集成项目回款周期长（如60天账期）（来源：齐鲁网2025-04）。电网投资节奏影响需求（来源：行业分析）。国际业务受贸易与汇率波动影响（来源：滨州日报2025-10）。</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机遇、挑战、风险」展开系统梳理，其中「2025年园区智能电器有望突破150亿元（来源：齐鲁网2025-04）」与「建设用地制约升级扩产（来源：新华财经2025-09）」等数据点清晰刻画了该维度的现实基础；2025年园区智能电器有望突破150亿元（来源：齐鲁网2025-04）；建设用地制约升级扩产（来源：新华财经2025-09）；系统集成项目回款周期长（如60天账期）（来源：齐鲁网2025-04）。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延链补链、智能化绿色化、项目推进」展开系统梳理，其中「从中低端部件向智能系统集成总包升级（来源：新华财经2025-09）」与「引导本土企业家技改二次创业补链条（来源：齐鲁网2025-04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延链补链</w:t>
      </w:r>
    </w:p>
    <w:p>
      <w:pPr>
        <w:spacing w:lineRule="exact" w:line="600" w:before="0" w:after="0"/>
        <w:ind w:firstLine="420"/>
        <w:jc w:val="both"/>
      </w:pPr>
      <w:r>
        <w:rPr>
          <w:rFonts w:ascii="仿宋_GB2312" w:hAnsi="仿宋_GB2312" w:eastAsia="仿宋_GB2312"/>
          <w:b w:val="0"/>
          <w:color w:val="000000"/>
          <w:sz w:val="32"/>
        </w:rPr>
        <w:t>从中低端部件向智能系统集成总包升级（来源：新华财经2025-09）。中海国电二次创业上高端融合系统（来源：齐鲁网2025-04）。引导本土企业家技改二次创业补链条（来源：齐鲁网2025-04）。</w:t>
      </w:r>
    </w:p>
    <w:p>
      <w:pPr>
        <w:spacing w:lineRule="exact" w:line="600" w:before="120" w:after="120"/>
        <w:ind w:firstLine="420"/>
        <w:jc w:val="left"/>
      </w:pPr>
      <w:r>
        <w:rPr>
          <w:rFonts w:ascii="楷体_GB2312" w:hAnsi="楷体_GB2312" w:eastAsia="楷体_GB2312"/>
          <w:b w:val="0"/>
          <w:color w:val="000000"/>
          <w:sz w:val="32"/>
        </w:rPr>
        <w:t>智能化绿色化</w:t>
      </w:r>
    </w:p>
    <w:p>
      <w:pPr>
        <w:spacing w:lineRule="exact" w:line="600" w:before="0" w:after="0"/>
        <w:ind w:firstLine="420"/>
        <w:jc w:val="both"/>
      </w:pPr>
      <w:r>
        <w:rPr>
          <w:rFonts w:ascii="仿宋_GB2312" w:hAnsi="仿宋_GB2312" w:eastAsia="仿宋_GB2312"/>
          <w:b w:val="0"/>
          <w:color w:val="000000"/>
          <w:sz w:val="32"/>
        </w:rPr>
        <w:t>欧创2024智能制造一体化项目投产（来源：滨州日报2025-10）。海丰街道布局数字化智能化基础设施（来源：百度百家号2025）。推动电气与风电光伏深度融合系统（来源：新华财经2025-09）。</w:t>
      </w:r>
    </w:p>
    <w:p>
      <w:pPr>
        <w:spacing w:lineRule="exact" w:line="600" w:before="120" w:after="120"/>
        <w:ind w:firstLine="420"/>
        <w:jc w:val="left"/>
      </w:pPr>
      <w:r>
        <w:rPr>
          <w:rFonts w:ascii="楷体_GB2312" w:hAnsi="楷体_GB2312" w:eastAsia="楷体_GB2312"/>
          <w:b w:val="0"/>
          <w:color w:val="000000"/>
          <w:sz w:val="32"/>
        </w:rPr>
        <w:t>项目推进</w:t>
      </w:r>
    </w:p>
    <w:p>
      <w:pPr>
        <w:spacing w:lineRule="exact" w:line="600" w:before="0" w:after="0"/>
        <w:ind w:firstLine="420"/>
        <w:jc w:val="both"/>
      </w:pPr>
      <w:r>
        <w:rPr>
          <w:rFonts w:ascii="仿宋_GB2312" w:hAnsi="仿宋_GB2312" w:eastAsia="仿宋_GB2312"/>
          <w:b w:val="0"/>
          <w:color w:val="000000"/>
          <w:sz w:val="32"/>
        </w:rPr>
        <w:t>2025年园区已吸纳6亿元投资（来源：齐鲁网2025-04）。一年内8名本地企业家再创业（来源：齐鲁网2025-04）。从立项到纳统全周期跟踪服务（来源：齐鲁网2025-04）。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延链补链、智能化绿色化、项目推进」展开系统梳理，其中「从中低端部件向智能系统集成总包升级（来源：新华财经2025-09）」与「引导本土企业家技改二次创业补链条（来源：齐鲁网2025-04）」等数据点清晰刻画了该维度的现实基础；从中低端部件向智能系统集成总包升级（来源：新华财经2025-09）；引导本土企业家技改二次创业补链条（来源：齐鲁网2025-04）；欧创2024智能制造一体化项目投产（来源：滨州日报2025-10）；海丰街道布局数字化智能化基础设施（来源：百度百家号2025）。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技改投资、新建项目、金融服务」展开系统梳理，其中「园区智能电器装备产业已吸纳6亿元投资（来源：齐鲁网2025-04）」与「欧创智能制造一体化项目2024投产（来源：滨州日报2025-10）」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技改投资</w:t>
      </w:r>
    </w:p>
    <w:p>
      <w:pPr>
        <w:spacing w:lineRule="exact" w:line="600" w:before="0" w:after="0"/>
        <w:ind w:firstLine="420"/>
        <w:jc w:val="both"/>
      </w:pPr>
      <w:r>
        <w:rPr>
          <w:rFonts w:ascii="仿宋_GB2312" w:hAnsi="仿宋_GB2312" w:eastAsia="仿宋_GB2312"/>
          <w:b w:val="0"/>
          <w:color w:val="000000"/>
          <w:sz w:val="32"/>
        </w:rPr>
        <w:t>园区智能电器装备产业已吸纳6亿元投资（来源：齐鲁网2025-04）。欧创智能制造一体化项目2024投产（来源：滨州日报2025-10）。中海国电二期厂房完成即将设备进场（来源：齐鲁网2025-04）。</w:t>
      </w:r>
    </w:p>
    <w:p>
      <w:pPr>
        <w:spacing w:lineRule="exact" w:line="600" w:before="120" w:after="120"/>
        <w:ind w:firstLine="420"/>
        <w:jc w:val="left"/>
      </w:pPr>
      <w:r>
        <w:rPr>
          <w:rFonts w:ascii="楷体_GB2312" w:hAnsi="楷体_GB2312" w:eastAsia="楷体_GB2312"/>
          <w:b w:val="0"/>
          <w:color w:val="000000"/>
          <w:sz w:val="32"/>
        </w:rPr>
        <w:t>新建项目</w:t>
      </w:r>
    </w:p>
    <w:p>
      <w:pPr>
        <w:spacing w:lineRule="exact" w:line="600" w:before="0" w:after="0"/>
        <w:ind w:firstLine="420"/>
        <w:jc w:val="both"/>
      </w:pPr>
      <w:r>
        <w:rPr>
          <w:rFonts w:ascii="仿宋_GB2312" w:hAnsi="仿宋_GB2312" w:eastAsia="仿宋_GB2312"/>
          <w:b w:val="0"/>
          <w:color w:val="000000"/>
          <w:sz w:val="32"/>
        </w:rPr>
        <w:t>无棣智能电气装备特色产业园基建投资4.5亿元（来源：新华财经2025-09）。西城智能电气装备科技产业园总投资35.5亿元报批（来源：新华财经2025-09）。中海国电二期年产2万台套断路器系统（来源：齐鲁网2025-04）。</w:t>
      </w:r>
    </w:p>
    <w:p>
      <w:pPr>
        <w:spacing w:lineRule="exact" w:line="600" w:before="120" w:after="120"/>
        <w:ind w:firstLine="420"/>
        <w:jc w:val="left"/>
      </w:pPr>
      <w:r>
        <w:rPr>
          <w:rFonts w:ascii="楷体_GB2312" w:hAnsi="楷体_GB2312" w:eastAsia="楷体_GB2312"/>
          <w:b w:val="0"/>
          <w:color w:val="000000"/>
          <w:sz w:val="32"/>
        </w:rPr>
        <w:t>金融服务</w:t>
      </w:r>
    </w:p>
    <w:p>
      <w:pPr>
        <w:spacing w:lineRule="exact" w:line="600" w:before="0" w:after="0"/>
        <w:ind w:firstLine="420"/>
        <w:jc w:val="both"/>
      </w:pPr>
      <w:r>
        <w:rPr>
          <w:rFonts w:ascii="仿宋_GB2312" w:hAnsi="仿宋_GB2312" w:eastAsia="仿宋_GB2312"/>
          <w:b w:val="0"/>
          <w:color w:val="000000"/>
          <w:sz w:val="32"/>
        </w:rPr>
        <w:t>园区5亿元产业授信精准滴灌（来源：齐鲁网2025-04）。科创贷贴息40%解资金困（来源：齐鲁网2025-04）。街道助企业获500万元科创贷（来源：齐鲁网2025-04）。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技改投资、新建项目、金融服务」展开系统梳理，其中「园区智能电器装备产业已吸纳6亿元投资（来源：齐鲁网2025-04）」与「欧创智能制造一体化项目2024投产（来源：滨州日报2025-10）」等数据点清晰刻画了该维度的现实基础；园区智能电器装备产业已吸纳6亿元投资（来源：齐鲁网2025-04）；欧创智能制造一体化项目2024投产（来源：滨州日报2025-10）；无棣智能电气装备特色产业园基建投资4.5亿元（来源：新华财经2025-09）；西城智能电气装备科技产业园总投资35.5亿元报批（来源：新华财经2025-09）。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电气系统集成在滨州市无棣县依托区域产业基础与政策赋能，已形成以量化事实为支撑的发展格局。海丰街道编制智能电气装备特色产业集群发展规划（来源：百度百家号2025）；园区扩区5000亩、6亿元投资已吸纳（来源：齐鲁网2025-04）；2024年电气行业营业总收入120亿元（来源：百度百家号2025）；链上3779家纳税企业创收130亿元（来源：滨州网2025-04）；产品远销10多个国家和地区（来源：滨州网2025-04）；中海国电一二次融合柱上断路器系统年产2万台套（来源：齐鲁网2025-04）；系统集成服务国家电网、南方电网新型电力系统（来源：滨州日报2025-10）；中海国电年产一二次融合断路器2万台套（来源：齐鲁网2025-04）。</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欧创电气有限公司是集群系统集成与走出去的标杆企业。其在稳定山东电力招投标基础上，积极拓展国家电网23个省级公司及南方电网招标入围，并参加国外展会、推进跨境电商运营，输出新能源光伏板、铅封、锁具等系统组件，市场覆盖国内及周边省份并走向海外。公司高端电力装备智能制造一体化项目2024年投产，拥有发明专利5项、实用新型25项、软件著作权5项，参与多项行业标准制定；联合山东航空学院共建市级重点实验室加速成果转化，主导或参与国家智能配电等标准制定以增强集群话语权（数据来源：滨州日报2025-10、无棣政府网2024-05）。</w:t>
      </w:r>
    </w:p>
    <w:p>
      <w:pPr>
        <w:spacing w:lineRule="exact" w:line="600" w:before="0" w:after="0"/>
        <w:ind w:firstLine="420"/>
        <w:jc w:val="both"/>
      </w:pPr>
      <w:r>
        <w:rPr>
          <w:rFonts w:ascii="仿宋_GB2312" w:hAnsi="仿宋_GB2312" w:eastAsia="仿宋_GB2312"/>
          <w:b w:val="0"/>
          <w:color w:val="000000"/>
          <w:sz w:val="32"/>
        </w:rPr>
        <w:t>山东卓力电器有限公司具备电气系统级集成供货能力，主营高低压成套开关设备、电缆分支箱、电能计量箱、配电箱、燃气箱、安全工器具柜及防鸟设备等，形成生产、加工、销售为一体的完整产业链。公司员工130—160人，年产能过亿元，连续三年复合增长率20%以上，拥有专利35项、软件著作权5项，2018年认定为高新技术企业、2019年滨州市工业设计中心。产品服务国家电网、南方电网、中石油、中石化、中国燃气、中国能建等，并出口加拿大、美国、欧洲市场，具备从部件到成套系统的交付能力（数据来源：卓力官网、山东高校就业网）。</w:t>
      </w:r>
    </w:p>
    <w:p>
      <w:pPr>
        <w:spacing w:lineRule="exact" w:line="600" w:before="0" w:after="0"/>
        <w:ind w:firstLine="420"/>
        <w:jc w:val="both"/>
      </w:pPr>
      <w:r>
        <w:rPr>
          <w:rFonts w:ascii="仿宋_GB2312" w:hAnsi="仿宋_GB2312" w:eastAsia="仿宋_GB2312"/>
          <w:b w:val="0"/>
          <w:color w:val="000000"/>
          <w:sz w:val="32"/>
        </w:rPr>
        <w:t>中海国电（山东）电力科技有限公司的一二次融合成套柱上断路器项目代表集群系统集成高端方向。该产品将中压电路中开关与控制器融合，搭配电流、电压互感器，可与国网电力部门后台联网，发现故障自动跳合闸，缩小停电范围，使供电更稳定安全，附加值较传统断路器翻番。公司依托20余项实用新型专利与研发中心，获500万元科创贷（政府贴息40%），二期厂房结构已完成、即将设备进场，建成后可年产2万台套，成为山东省首个生产此类产品的企业（数据来源：齐鲁网闪电新闻2025-04、滨州网2025-04）。</w:t>
      </w:r>
    </w:p>
    <w:p>
      <w:pPr>
        <w:spacing w:lineRule="exact" w:line="600" w:before="0" w:after="0"/>
        <w:jc w:val="left"/>
      </w:pPr>
      <w:r>
        <w:rPr>
          <w:rFonts w:ascii="仿宋_GB2312" w:hAnsi="仿宋_GB2312" w:eastAsia="仿宋_GB2312"/>
          <w:b w:val="0"/>
          <w:color w:val="000000"/>
          <w:sz w:val="28"/>
        </w:rPr>
        <w:t>主要数据来源：滨州日报2025-10-09《欧创电气成我国智能电力设备领域核心企业》；齐鲁网闪电新闻2025-04-06《无棣：智能电器装备产业更新迭代》；滨州网2025-04-06《政策筑基 百亿产业链协同跃升》；新华财经/新浪财经2025-09-22 海丰街道电气产业报道；卓力电器官网（zgzldq.com）；无棣县政府网2024-05-25 欧创电气报道</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