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山东菏泽高新区(现代中药)特色产业集群</w:t>
      </w:r>
    </w:p>
    <w:p>
      <w:pPr>
        <w:spacing w:lineRule="exact" w:line="600" w:before="240" w:after="240"/>
        <w:ind w:firstLine="0"/>
        <w:jc w:val="center"/>
      </w:pPr>
      <w:r>
        <w:rPr>
          <w:rFonts w:ascii="方正小标宋简体" w:hAnsi="方正小标宋简体" w:eastAsia="方正小标宋简体"/>
          <w:b w:val="0"/>
          <w:color w:val="000000"/>
          <w:sz w:val="44"/>
        </w:rPr>
        <w:t>中成药制剂与创新中药研发行业深度分析报告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中成药制剂与创新中药研发是菏泽现代中药产业链的价值高地，以步长制药、了未元、睿鹰制药三大龙头为核心，形成“研发—制剂—原料药”协同格局。全市规模以上中成药生产企业15家、中药药品批准文号251个；2024年全市规上生物医药企业实现营业收入842.8亿元，近五年中药产业营收从99.1亿元升至391.9亿元、年均增速超40%。步长制药是国内最大心脑血管中成药企业，2024年营收110.06亿元、稳居中国中药民营企业榜首，拥有468件有效专利、78个独家品种，43种药品销往全球40多国，入选2024中国医药创新企业百强榜。了未元首创全球“双CDMO”共享智造平台，实现“一人一方”个性化中药工厂化生产。睿鹰制药头孢类原料药及中间体产能领先并出口欧美。核心矛盾在于：中成药行业集采与医保控费压力下，龙头企业2024年营收下滑并由盈转亏，需以创新药与智能制造对冲价格压力，同时原料药出口面临合规与汇率风险。</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规模以上中成药生产企业：15家（来源：菏泽日报2024）</w:t>
      </w:r>
    </w:p>
    <w:p>
      <w:pPr>
        <w:spacing w:lineRule="exact" w:line="600" w:before="0" w:after="0"/>
        <w:ind w:firstLine="420"/>
        <w:jc w:val="both"/>
      </w:pPr>
      <w:r>
        <w:rPr>
          <w:rFonts w:ascii="仿宋_GB2312" w:hAnsi="仿宋_GB2312" w:eastAsia="仿宋_GB2312"/>
          <w:b w:val="0"/>
          <w:color w:val="000000"/>
          <w:sz w:val="32"/>
        </w:rPr>
        <w:t>· 中药药品批准文号：251个（来源：菏泽日报2024）</w:t>
      </w:r>
    </w:p>
    <w:p>
      <w:pPr>
        <w:spacing w:lineRule="exact" w:line="600" w:before="0" w:after="0"/>
        <w:ind w:firstLine="420"/>
        <w:jc w:val="both"/>
      </w:pPr>
      <w:r>
        <w:rPr>
          <w:rFonts w:ascii="仿宋_GB2312" w:hAnsi="仿宋_GB2312" w:eastAsia="仿宋_GB2312"/>
          <w:b w:val="0"/>
          <w:color w:val="000000"/>
          <w:sz w:val="32"/>
        </w:rPr>
        <w:t>· 步长制药2024年营业收入：110.06亿元（来源：步长制药年报2024）</w:t>
      </w:r>
    </w:p>
    <w:p>
      <w:pPr>
        <w:spacing w:lineRule="exact" w:line="600" w:before="0" w:after="0"/>
        <w:ind w:firstLine="420"/>
        <w:jc w:val="both"/>
      </w:pPr>
      <w:r>
        <w:rPr>
          <w:rFonts w:ascii="仿宋_GB2312" w:hAnsi="仿宋_GB2312" w:eastAsia="仿宋_GB2312"/>
          <w:b w:val="0"/>
          <w:color w:val="000000"/>
          <w:sz w:val="32"/>
        </w:rPr>
        <w:t>· 步长制药2024年研发费用：7.17亿元/占营收6.51%（来源：大众网2024）</w:t>
      </w:r>
    </w:p>
    <w:p>
      <w:pPr>
        <w:spacing w:lineRule="exact" w:line="600" w:before="0" w:after="0"/>
        <w:ind w:firstLine="420"/>
        <w:jc w:val="both"/>
      </w:pPr>
      <w:r>
        <w:rPr>
          <w:rFonts w:ascii="仿宋_GB2312" w:hAnsi="仿宋_GB2312" w:eastAsia="仿宋_GB2312"/>
          <w:b w:val="0"/>
          <w:color w:val="000000"/>
          <w:sz w:val="32"/>
        </w:rPr>
        <w:t>· 步长制药有效专利：468件（来源：大众网2024）</w:t>
      </w:r>
    </w:p>
    <w:p>
      <w:pPr>
        <w:spacing w:lineRule="exact" w:line="600" w:before="0" w:after="0"/>
        <w:ind w:firstLine="420"/>
        <w:jc w:val="both"/>
      </w:pPr>
      <w:r>
        <w:rPr>
          <w:rFonts w:ascii="仿宋_GB2312" w:hAnsi="仿宋_GB2312" w:eastAsia="仿宋_GB2312"/>
          <w:b w:val="0"/>
          <w:color w:val="000000"/>
          <w:sz w:val="32"/>
        </w:rPr>
        <w:t>· 菏泽规上生物医药企业2024营收：842.8亿元（来源：菏泽日报2024）</w:t>
      </w:r>
    </w:p>
    <w:p>
      <w:pPr>
        <w:spacing w:lineRule="exact" w:line="600" w:before="0" w:after="0"/>
        <w:ind w:firstLine="420"/>
        <w:jc w:val="both"/>
      </w:pPr>
      <w:r>
        <w:rPr>
          <w:rFonts w:ascii="仿宋_GB2312" w:hAnsi="仿宋_GB2312" w:eastAsia="仿宋_GB2312"/>
          <w:b w:val="0"/>
          <w:color w:val="000000"/>
          <w:sz w:val="32"/>
        </w:rPr>
        <w:t>· 了未元合作研发产品：100余个(含一类新药8个)（来源：医药经济报2023）</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一、政策环境、二、产业定位、三、创新生态」展开系统梳理，其中「山东省政府工作报告提出提升菏泽中医药等产业集群能级（来源：齐鲁晚报2024）」与「现代医药港累计签约项目58个、总投资超160亿元（来源：菏泽市政府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一、政策环境</w:t>
      </w:r>
    </w:p>
    <w:p>
      <w:pPr>
        <w:spacing w:lineRule="exact" w:line="600" w:before="0" w:after="0"/>
        <w:ind w:firstLine="420"/>
        <w:jc w:val="both"/>
      </w:pPr>
      <w:r>
        <w:rPr>
          <w:rFonts w:ascii="仿宋_GB2312" w:hAnsi="仿宋_GB2312" w:eastAsia="仿宋_GB2312"/>
          <w:b w:val="0"/>
          <w:color w:val="000000"/>
          <w:sz w:val="32"/>
        </w:rPr>
        <w:t>山东省政府工作报告提出提升菏泽中医药等产业集群能级（来源：齐鲁晚报2024）。菏泽实施中医药振兴“八大工程”（来源：菏泽市政府2024）。生物医药列为菏泽“231”产业体系核心产业（来源：菏泽高新区2023）。</w:t>
      </w:r>
    </w:p>
    <w:p>
      <w:pPr>
        <w:spacing w:lineRule="exact" w:line="600" w:before="120" w:after="120"/>
        <w:ind w:firstLine="420"/>
        <w:jc w:val="left"/>
      </w:pPr>
      <w:r>
        <w:rPr>
          <w:rFonts w:ascii="楷体_GB2312" w:hAnsi="楷体_GB2312" w:eastAsia="楷体_GB2312"/>
          <w:b w:val="0"/>
          <w:color w:val="000000"/>
          <w:sz w:val="32"/>
        </w:rPr>
        <w:t>二、产业定位</w:t>
      </w:r>
    </w:p>
    <w:p>
      <w:pPr>
        <w:spacing w:lineRule="exact" w:line="600" w:before="0" w:after="0"/>
        <w:ind w:firstLine="420"/>
        <w:jc w:val="both"/>
      </w:pPr>
      <w:r>
        <w:rPr>
          <w:rFonts w:ascii="仿宋_GB2312" w:hAnsi="仿宋_GB2312" w:eastAsia="仿宋_GB2312"/>
          <w:b w:val="0"/>
          <w:color w:val="000000"/>
          <w:sz w:val="32"/>
        </w:rPr>
        <w:t>菏泽高新区为现代中药核心承载区（来源：菏泽高新区2023）。生物医药“一港四园、多点支撑”协同发展（来源：菏泽市政府2024）。现代医药港累计签约项目58个、总投资超160亿元（来源：菏泽市政府2024）。</w:t>
      </w:r>
    </w:p>
    <w:p>
      <w:pPr>
        <w:spacing w:lineRule="exact" w:line="600" w:before="120" w:after="120"/>
        <w:ind w:firstLine="420"/>
        <w:jc w:val="left"/>
      </w:pPr>
      <w:r>
        <w:rPr>
          <w:rFonts w:ascii="楷体_GB2312" w:hAnsi="楷体_GB2312" w:eastAsia="楷体_GB2312"/>
          <w:b w:val="0"/>
          <w:color w:val="000000"/>
          <w:sz w:val="32"/>
        </w:rPr>
        <w:t>三、创新生态</w:t>
      </w:r>
    </w:p>
    <w:p>
      <w:pPr>
        <w:spacing w:lineRule="exact" w:line="600" w:before="0" w:after="0"/>
        <w:ind w:firstLine="420"/>
        <w:jc w:val="both"/>
      </w:pPr>
      <w:r>
        <w:rPr>
          <w:rFonts w:ascii="仿宋_GB2312" w:hAnsi="仿宋_GB2312" w:eastAsia="仿宋_GB2312"/>
          <w:b w:val="0"/>
          <w:color w:val="000000"/>
          <w:sz w:val="32"/>
        </w:rPr>
        <w:t>菏泽高新区拥有生物医药产业创新平台20个（来源：菏泽高新区2023）。现代医药港引进设立创新创业基金24支（来源：菏泽现代医药港2024）。中国药科大学研究生联合培养基地落户睿鹰（来源：医药经济报2023）。</w:t>
      </w:r>
    </w:p>
    <w:p>
      <w:pPr>
        <w:spacing w:lineRule="exact" w:line="600" w:before="0" w:after="0"/>
        <w:ind w:firstLine="420"/>
        <w:jc w:val="both"/>
      </w:pPr>
      <w:r>
        <w:rPr>
          <w:rFonts w:ascii="仿宋_GB2312" w:hAnsi="仿宋_GB2312" w:eastAsia="仿宋_GB2312"/>
          <w:b w:val="0"/>
          <w:color w:val="000000"/>
          <w:sz w:val="32"/>
        </w:rPr>
        <w:t>据公开数据，规模以上中成药生产企业为15家（来源：菏泽日报2024）。</w:t>
      </w:r>
    </w:p>
    <w:p>
      <w:pPr>
        <w:spacing w:lineRule="exact" w:line="600" w:before="0" w:after="0"/>
        <w:ind w:firstLine="420"/>
        <w:jc w:val="both"/>
      </w:pPr>
      <w:r>
        <w:rPr>
          <w:rFonts w:ascii="仿宋_GB2312" w:hAnsi="仿宋_GB2312" w:eastAsia="仿宋_GB2312"/>
          <w:b w:val="0"/>
          <w:color w:val="000000"/>
          <w:sz w:val="32"/>
        </w:rPr>
        <w:t>据公开数据，菏泽规上生物医药企业2024营收为842.8亿元（来源：菏泽日报2024）。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政策环境、二、产业定位、三、创新生态」展开系统梳理，其中「山东省政府工作报告提出提升菏泽中医药等产业集群能级（来源：齐鲁晚报2024）」与「现代医药港累计签约项目58个、总投资超160亿元（来源：菏泽市政府2024）」等数据点清晰刻画了该维度的现实基础；山东省政府工作报告提出提升菏泽中医药等产业集群能级（来源：齐鲁晚报2024）；现代医药港累计签约项目58个、总投资超160亿元（来源：菏泽市政府2024）；菏泽高新区拥有生物医药产业创新平台20个（来源：菏泽高新区2023）；据公开数据，规模以上中成药生产企业为15家（来源：菏泽日报2024）。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一、研发环节、二、制剂生产、三、原料与配套」展开系统梳理，其中「了未元双CDMO平台落地产业化产品10余个、一类新药8个（来源：医药经济报2023）」与「步长依托省级重点实验室承担10余项国家重点研发计划（来源：澎湃新闻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一、研发环节</w:t>
      </w:r>
    </w:p>
    <w:p>
      <w:pPr>
        <w:spacing w:lineRule="exact" w:line="600" w:before="0" w:after="0"/>
        <w:ind w:firstLine="420"/>
        <w:jc w:val="both"/>
      </w:pPr>
      <w:r>
        <w:rPr>
          <w:rFonts w:ascii="仿宋_GB2312" w:hAnsi="仿宋_GB2312" w:eastAsia="仿宋_GB2312"/>
          <w:b w:val="0"/>
          <w:color w:val="000000"/>
          <w:sz w:val="32"/>
        </w:rPr>
        <w:t>了未元双CDMO平台落地产业化产品10余个、一类新药8个（来源：医药经济报2023）。步长形成“生产一代储备一代研制一代构思一代”研发模式（来源：大众网2024）。步长依托省级重点实验室承担10余项国家重点研发计划（来源：澎湃新闻2024）。</w:t>
      </w:r>
    </w:p>
    <w:p>
      <w:pPr>
        <w:spacing w:lineRule="exact" w:line="600" w:before="120" w:after="120"/>
        <w:ind w:firstLine="420"/>
        <w:jc w:val="left"/>
      </w:pPr>
      <w:r>
        <w:rPr>
          <w:rFonts w:ascii="楷体_GB2312" w:hAnsi="楷体_GB2312" w:eastAsia="楷体_GB2312"/>
          <w:b w:val="0"/>
          <w:color w:val="000000"/>
          <w:sz w:val="32"/>
        </w:rPr>
        <w:t>二、制剂生产</w:t>
      </w:r>
    </w:p>
    <w:p>
      <w:pPr>
        <w:spacing w:lineRule="exact" w:line="600" w:before="0" w:after="0"/>
        <w:ind w:firstLine="420"/>
        <w:jc w:val="both"/>
      </w:pPr>
      <w:r>
        <w:rPr>
          <w:rFonts w:ascii="仿宋_GB2312" w:hAnsi="仿宋_GB2312" w:eastAsia="仿宋_GB2312"/>
          <w:b w:val="0"/>
          <w:color w:val="000000"/>
          <w:sz w:val="32"/>
        </w:rPr>
        <w:t>规模以上中成药生产企业15家、批准文号251个（来源：菏泽日报2024）。步长43种药品销往全球40多个国家和地区（来源：澎湃新闻2024）。沈药合泽高端注射剂基地全国单体规模最大（来源：大众网2024）。</w:t>
      </w:r>
    </w:p>
    <w:p>
      <w:pPr>
        <w:spacing w:lineRule="exact" w:line="600" w:before="120" w:after="120"/>
        <w:ind w:firstLine="420"/>
        <w:jc w:val="left"/>
      </w:pPr>
      <w:r>
        <w:rPr>
          <w:rFonts w:ascii="楷体_GB2312" w:hAnsi="楷体_GB2312" w:eastAsia="楷体_GB2312"/>
          <w:b w:val="0"/>
          <w:color w:val="000000"/>
          <w:sz w:val="32"/>
        </w:rPr>
        <w:t>三、原料与配套</w:t>
      </w:r>
    </w:p>
    <w:p>
      <w:pPr>
        <w:spacing w:lineRule="exact" w:line="600" w:before="0" w:after="0"/>
        <w:ind w:firstLine="420"/>
        <w:jc w:val="both"/>
      </w:pPr>
      <w:r>
        <w:rPr>
          <w:rFonts w:ascii="仿宋_GB2312" w:hAnsi="仿宋_GB2312" w:eastAsia="仿宋_GB2312"/>
          <w:b w:val="0"/>
          <w:color w:val="000000"/>
          <w:sz w:val="32"/>
        </w:rPr>
        <w:t>睿鹰形成原料药—中间体—制剂完整链条（来源：睿鹰官网）。高新区生物医药产业园达药品持有人“拎包入住”（来源：菏泽高新区2023）。现代医药港孵化医药科研与制剂板块（来源：菏泽现代医药港2024）。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研发环节、二、制剂生产、三、原料与配套」展开系统梳理，其中「了未元双CDMO平台落地产业化产品10余个、一类新药8个（来源：医药经济报2023）」与「步长依托省级重点实验室承担10余项国家重点研发计划（来源：澎湃新闻2024）」等数据点清晰刻画了该维度的现实基础；了未元双CDMO平台落地产业化产品10余个、一类新药8个（来源：医药经济报2023）；步长依托省级重点实验室承担10余项国家重点研发计划（来源：澎湃新闻2024）；规模以上中成药生产企业15家、批准文号251个（来源：菏泽日报2024）；步长43种药品销往全球40多个国家和地区（来源：澎湃新闻2024）。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一、整体规模、二、龙头份额、三、竞争格局」展开系统梳理，其中「2024年规上生物医药企业营收842.8亿元（来源：菏泽日报2024）」与「近五年中药产业营收从99.1亿升至391.9亿、年均增速超40%（来源：齐鲁晚报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一、整体规模</w:t>
      </w:r>
    </w:p>
    <w:p>
      <w:pPr>
        <w:spacing w:lineRule="exact" w:line="600" w:before="0" w:after="0"/>
        <w:ind w:firstLine="420"/>
        <w:jc w:val="both"/>
      </w:pPr>
      <w:r>
        <w:rPr>
          <w:rFonts w:ascii="仿宋_GB2312" w:hAnsi="仿宋_GB2312" w:eastAsia="仿宋_GB2312"/>
          <w:b w:val="0"/>
          <w:color w:val="000000"/>
          <w:sz w:val="32"/>
        </w:rPr>
        <w:t>2024年规上生物医药企业营收842.8亿元（来源：菏泽日报2024）。近五年中药产业营收从99.1亿升至391.9亿、年均增速超40%（来源：齐鲁晚报2024）。2024年全市28家规上中医药生产加工企业营收527.9亿元（来源：菏泽市卫健委2024）。</w:t>
      </w:r>
    </w:p>
    <w:p>
      <w:pPr>
        <w:spacing w:lineRule="exact" w:line="600" w:before="120" w:after="120"/>
        <w:ind w:firstLine="420"/>
        <w:jc w:val="left"/>
      </w:pPr>
      <w:r>
        <w:rPr>
          <w:rFonts w:ascii="楷体_GB2312" w:hAnsi="楷体_GB2312" w:eastAsia="楷体_GB2312"/>
          <w:b w:val="0"/>
          <w:color w:val="000000"/>
          <w:sz w:val="32"/>
        </w:rPr>
        <w:t>二、龙头份额</w:t>
      </w:r>
    </w:p>
    <w:p>
      <w:pPr>
        <w:spacing w:lineRule="exact" w:line="600" w:before="0" w:after="0"/>
        <w:ind w:firstLine="420"/>
        <w:jc w:val="both"/>
      </w:pPr>
      <w:r>
        <w:rPr>
          <w:rFonts w:ascii="仿宋_GB2312" w:hAnsi="仿宋_GB2312" w:eastAsia="仿宋_GB2312"/>
          <w:b w:val="0"/>
          <w:color w:val="000000"/>
          <w:sz w:val="32"/>
        </w:rPr>
        <w:t>步长制药2024营收110.06亿元、居中国中药民营企业榜首（来源：步长年报2024）。山东步长年产值超150亿、位列中国中药榜第3（来源：菏泽市卫健委2024）。中药创新药与智能制造园区2024产值约2490亿、同比增9.6%（来源：博研咨询2025）。</w:t>
      </w:r>
    </w:p>
    <w:p>
      <w:pPr>
        <w:spacing w:lineRule="exact" w:line="600" w:before="120" w:after="120"/>
        <w:ind w:firstLine="420"/>
        <w:jc w:val="left"/>
      </w:pPr>
      <w:r>
        <w:rPr>
          <w:rFonts w:ascii="楷体_GB2312" w:hAnsi="楷体_GB2312" w:eastAsia="楷体_GB2312"/>
          <w:b w:val="0"/>
          <w:color w:val="000000"/>
          <w:sz w:val="32"/>
        </w:rPr>
        <w:t>三、竞争格局</w:t>
      </w:r>
    </w:p>
    <w:p>
      <w:pPr>
        <w:spacing w:lineRule="exact" w:line="600" w:before="0" w:after="0"/>
        <w:ind w:firstLine="420"/>
        <w:jc w:val="both"/>
      </w:pPr>
      <w:r>
        <w:rPr>
          <w:rFonts w:ascii="仿宋_GB2312" w:hAnsi="仿宋_GB2312" w:eastAsia="仿宋_GB2312"/>
          <w:b w:val="0"/>
          <w:color w:val="000000"/>
          <w:sz w:val="32"/>
        </w:rPr>
        <w:t>步长入选2024中国医药创新企业百强榜（来源：菏泽日报2024）。睿鹰位列全国医药工业百强数年（来源：百度百科）。全国处方药产业园区入驻企业2.36万家、高新企业占68.5%（来源：博研咨询2025）。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整体规模、二、龙头份额、三、竞争格局」展开系统梳理，其中「2024年规上生物医药企业营收842.8亿元（来源：菏泽日报2024）」与「近五年中药产业营收从99.1亿升至391.9亿、年均增速超40%（来源：齐鲁晚报2024）」等数据点清晰刻画了该维度的现实基础；2024年规上生物医药企业营收842.8亿元（来源：菏泽日报2024）；近五年中药产业营收从99.1亿升至391.9亿、年均增速超40%（来源：齐鲁晚报2024）；2024年全市28家规上中医药生产加工企业营收527.9亿元（来源：菏泽市卫健委2024）；步长制药2024营收110.06亿元、居中国中药民营企业榜首（来源：步长年报2024）。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一、企业数量、二、龙头企业、三、园区载体」展开系统梳理，其中「规模以上中成药企业15家（来源：菏泽日报2024）」与「菏泽高新区生物医药创新平台20个（来源：菏泽高新区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一、企业数量</w:t>
      </w:r>
    </w:p>
    <w:p>
      <w:pPr>
        <w:spacing w:lineRule="exact" w:line="600" w:before="0" w:after="0"/>
        <w:ind w:firstLine="420"/>
        <w:jc w:val="both"/>
      </w:pPr>
      <w:r>
        <w:rPr>
          <w:rFonts w:ascii="仿宋_GB2312" w:hAnsi="仿宋_GB2312" w:eastAsia="仿宋_GB2312"/>
          <w:b w:val="0"/>
          <w:color w:val="000000"/>
          <w:sz w:val="32"/>
        </w:rPr>
        <w:t>规模以上中成药企业15家（来源：菏泽日报2024）。菏泽高新区生物医药创新平台20个（来源：菏泽高新区2023）。现代医药港新签约12个、累计58个、总投资超160亿（来源：菏泽市政府2024）。</w:t>
      </w:r>
    </w:p>
    <w:p>
      <w:pPr>
        <w:spacing w:lineRule="exact" w:line="600" w:before="120" w:after="120"/>
        <w:ind w:firstLine="420"/>
        <w:jc w:val="left"/>
      </w:pPr>
      <w:r>
        <w:rPr>
          <w:rFonts w:ascii="楷体_GB2312" w:hAnsi="楷体_GB2312" w:eastAsia="楷体_GB2312"/>
          <w:b w:val="0"/>
          <w:color w:val="000000"/>
          <w:sz w:val="32"/>
        </w:rPr>
        <w:t>二、龙头企业</w:t>
      </w:r>
    </w:p>
    <w:p>
      <w:pPr>
        <w:spacing w:lineRule="exact" w:line="600" w:before="0" w:after="0"/>
        <w:ind w:firstLine="420"/>
        <w:jc w:val="both"/>
      </w:pPr>
      <w:r>
        <w:rPr>
          <w:rFonts w:ascii="仿宋_GB2312" w:hAnsi="仿宋_GB2312" w:eastAsia="仿宋_GB2312"/>
          <w:b w:val="0"/>
          <w:color w:val="000000"/>
          <w:sz w:val="32"/>
        </w:rPr>
        <w:t>步长、睿鹰、了未元三大龙头引领（来源：菏泽日报2024）。步长山东基地年产值超150亿（来源：菏泽市卫健委2024）。睿鹰员工1500人、95%产品自主开发（来源：睿鹰官网）。</w:t>
      </w:r>
    </w:p>
    <w:p>
      <w:pPr>
        <w:spacing w:lineRule="exact" w:line="600" w:before="120" w:after="120"/>
        <w:ind w:firstLine="420"/>
        <w:jc w:val="left"/>
      </w:pPr>
      <w:r>
        <w:rPr>
          <w:rFonts w:ascii="楷体_GB2312" w:hAnsi="楷体_GB2312" w:eastAsia="楷体_GB2312"/>
          <w:b w:val="0"/>
          <w:color w:val="000000"/>
          <w:sz w:val="32"/>
        </w:rPr>
        <w:t>三、园区载体</w:t>
      </w:r>
    </w:p>
    <w:p>
      <w:pPr>
        <w:spacing w:lineRule="exact" w:line="600" w:before="0" w:after="0"/>
        <w:ind w:firstLine="420"/>
        <w:jc w:val="both"/>
      </w:pPr>
      <w:r>
        <w:rPr>
          <w:rFonts w:ascii="仿宋_GB2312" w:hAnsi="仿宋_GB2312" w:eastAsia="仿宋_GB2312"/>
          <w:b w:val="0"/>
          <w:color w:val="000000"/>
          <w:sz w:val="32"/>
        </w:rPr>
        <w:t>高新区生物医药产业园全部达产可实现产值28亿元（来源：菏泽高新区2023）。现代医药港获评全省创业投资示范载体（来源：菏泽现代医药港2024）。“一港四园”新增规上生物医药企业9家、达142家（来源：菏泽日报2024）。</w:t>
      </w:r>
    </w:p>
    <w:p>
      <w:pPr>
        <w:spacing w:lineRule="exact" w:line="600" w:before="0" w:after="0"/>
        <w:ind w:firstLine="420"/>
        <w:jc w:val="both"/>
      </w:pPr>
      <w:r>
        <w:rPr>
          <w:rFonts w:ascii="仿宋_GB2312" w:hAnsi="仿宋_GB2312" w:eastAsia="仿宋_GB2312"/>
          <w:b w:val="0"/>
          <w:color w:val="000000"/>
          <w:sz w:val="32"/>
        </w:rPr>
        <w:t>据公开数据，规模以上中成药生产企业为15家（来源：菏泽日报2024）。</w:t>
      </w:r>
    </w:p>
    <w:p>
      <w:pPr>
        <w:spacing w:lineRule="exact" w:line="600" w:before="0" w:after="0"/>
        <w:ind w:firstLine="420"/>
        <w:jc w:val="both"/>
      </w:pPr>
      <w:r>
        <w:rPr>
          <w:rFonts w:ascii="仿宋_GB2312" w:hAnsi="仿宋_GB2312" w:eastAsia="仿宋_GB2312"/>
          <w:b w:val="0"/>
          <w:color w:val="000000"/>
          <w:sz w:val="32"/>
        </w:rPr>
        <w:t>据公开数据，菏泽规上生物医药企业2024营收为842.8亿元（来源：菏泽日报2024）。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企业数量、二、龙头企业、三、园区载体」展开系统梳理，其中「规模以上中成药企业15家（来源：菏泽日报2024）」与「菏泽高新区生物医药创新平台20个（来源：菏泽高新区2023）」等数据点清晰刻画了该维度的现实基础；规模以上中成药企业15家（来源：菏泽日报2024）；菏泽高新区生物医药创新平台20个（来源：菏泽高新区2023）；现代医药港新签约12个、累计58个、总投资超160亿（来源：菏泽市政府2024）；步长、睿鹰、了未元三大龙头引领（来源：菏泽日报2024）。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一、专利储备、二、智能制造、三、研发平台」展开系统梳理，其中「步长有效专利468件、智能工厂473项专利（来源：大众网2024」与「睿鹰拥有70项专利（来源：睿鹰英文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一、专利储备</w:t>
      </w:r>
    </w:p>
    <w:p>
      <w:pPr>
        <w:spacing w:lineRule="exact" w:line="600" w:before="0" w:after="0"/>
        <w:ind w:firstLine="420"/>
        <w:jc w:val="both"/>
      </w:pPr>
      <w:r>
        <w:rPr>
          <w:rFonts w:ascii="仿宋_GB2312" w:hAnsi="仿宋_GB2312" w:eastAsia="仿宋_GB2312"/>
          <w:b w:val="0"/>
          <w:color w:val="000000"/>
          <w:sz w:val="32"/>
        </w:rPr>
        <w:t>步长有效专利468件、智能工厂473项专利（来源：大众网2024；澎湃2024）。睿鹰拥有70项专利（来源：睿鹰英文官网）。了未元平台孵化100多个产品、一类新药8个（来源：医药经济报2023）。</w:t>
      </w:r>
    </w:p>
    <w:p>
      <w:pPr>
        <w:spacing w:lineRule="exact" w:line="600" w:before="120" w:after="120"/>
        <w:ind w:firstLine="420"/>
        <w:jc w:val="left"/>
      </w:pPr>
      <w:r>
        <w:rPr>
          <w:rFonts w:ascii="楷体_GB2312" w:hAnsi="楷体_GB2312" w:eastAsia="楷体_GB2312"/>
          <w:b w:val="0"/>
          <w:color w:val="000000"/>
          <w:sz w:val="32"/>
        </w:rPr>
        <w:t>二、智能制造</w:t>
      </w:r>
    </w:p>
    <w:p>
      <w:pPr>
        <w:spacing w:lineRule="exact" w:line="600" w:before="0" w:after="0"/>
        <w:ind w:firstLine="420"/>
        <w:jc w:val="both"/>
      </w:pPr>
      <w:r>
        <w:rPr>
          <w:rFonts w:ascii="仿宋_GB2312" w:hAnsi="仿宋_GB2312" w:eastAsia="仿宋_GB2312"/>
          <w:b w:val="0"/>
          <w:color w:val="000000"/>
          <w:sz w:val="32"/>
        </w:rPr>
        <w:t>了未元“一人一方”智慧车间145台套煎药机、日产3万剂（来源：菏泽高新区2023）。步长智能工厂实现装备智能化、制药连续化（来源：澎湃新闻2024）。步长智能工厂“会呼吸的工厂”诠释智造新高度（来源：澎湃新闻2024）。</w:t>
      </w:r>
    </w:p>
    <w:p>
      <w:pPr>
        <w:spacing w:lineRule="exact" w:line="600" w:before="120" w:after="120"/>
        <w:ind w:firstLine="420"/>
        <w:jc w:val="left"/>
      </w:pPr>
      <w:r>
        <w:rPr>
          <w:rFonts w:ascii="楷体_GB2312" w:hAnsi="楷体_GB2312" w:eastAsia="楷体_GB2312"/>
          <w:b w:val="0"/>
          <w:color w:val="000000"/>
          <w:sz w:val="32"/>
        </w:rPr>
        <w:t>三、研发平台</w:t>
      </w:r>
    </w:p>
    <w:p>
      <w:pPr>
        <w:spacing w:lineRule="exact" w:line="600" w:before="0" w:after="0"/>
        <w:ind w:firstLine="420"/>
        <w:jc w:val="both"/>
      </w:pPr>
      <w:r>
        <w:rPr>
          <w:rFonts w:ascii="仿宋_GB2312" w:hAnsi="仿宋_GB2312" w:eastAsia="仿宋_GB2312"/>
          <w:b w:val="0"/>
          <w:color w:val="000000"/>
          <w:sz w:val="32"/>
        </w:rPr>
        <w:t>步长依托省级重点实验室、企业技术中心（来源：澎湃新闻2024）。中国药科大学中药学院研究生联合培养基地落户睿鹰（来源：医药经济报2023）。中国药科大学天然来源大健康产品开发联合实验室揭牌（来源：医药经济报2023）。</w:t>
      </w:r>
    </w:p>
    <w:p>
      <w:pPr>
        <w:spacing w:lineRule="exact" w:line="600" w:before="0" w:after="0"/>
        <w:ind w:firstLine="420"/>
        <w:jc w:val="both"/>
      </w:pPr>
      <w:r>
        <w:rPr>
          <w:rFonts w:ascii="仿宋_GB2312" w:hAnsi="仿宋_GB2312" w:eastAsia="仿宋_GB2312"/>
          <w:b w:val="0"/>
          <w:color w:val="000000"/>
          <w:sz w:val="32"/>
        </w:rPr>
        <w:t>据公开数据，步长制药2024年研发费用为7.17亿元/占营收6.51%（来源：大众网2024）。</w:t>
      </w:r>
    </w:p>
    <w:p>
      <w:pPr>
        <w:spacing w:lineRule="exact" w:line="600" w:before="0" w:after="0"/>
        <w:ind w:firstLine="420"/>
        <w:jc w:val="both"/>
      </w:pPr>
      <w:r>
        <w:rPr>
          <w:rFonts w:ascii="仿宋_GB2312" w:hAnsi="仿宋_GB2312" w:eastAsia="仿宋_GB2312"/>
          <w:b w:val="0"/>
          <w:color w:val="000000"/>
          <w:sz w:val="32"/>
        </w:rPr>
        <w:t>据公开数据，步长制药有效专利为468件（来源：大众网2024）。</w:t>
      </w:r>
    </w:p>
    <w:p>
      <w:pPr>
        <w:spacing w:lineRule="exact" w:line="600" w:before="0" w:after="0"/>
        <w:ind w:firstLine="420"/>
        <w:jc w:val="both"/>
      </w:pPr>
      <w:r>
        <w:rPr>
          <w:rFonts w:ascii="仿宋_GB2312" w:hAnsi="仿宋_GB2312" w:eastAsia="仿宋_GB2312"/>
          <w:b w:val="0"/>
          <w:color w:val="000000"/>
          <w:sz w:val="32"/>
        </w:rPr>
        <w:t>据公开数据，了未元合作研发产品为100余个(含一类新药8个)（来源：医药经济报2023）。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专利储备、二、智能制造、三、研发平台」展开系统梳理，其中「步长有效专利468件、智能工厂473项专利（来源：大众网2024」与「睿鹰拥有70项专利（来源：睿鹰英文官网）」等数据点清晰刻画了该维度的现实基础；步长有效专利468件、智能工厂473项专利（来源：大众网2024；睿鹰拥有70项专利（来源：睿鹰英文官网）；了未元平台孵化100多个产品、一类新药8个（来源：医药经济报2023）；了未元“一人一方”智慧车间145台套煎药机、日产3万剂（来源：菏泽高新区2023）。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一、盈利水平、二、研发强度、三、要素投入」展开系统梳理，其中「步长2024营收110.06亿、毛利率59.77%但归母净亏损5.54亿（来源：步长年报2024）」与「步长销售费用43.23亿、同比下降32.12%（来源：新浪财经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一、盈利水平</w:t>
      </w:r>
    </w:p>
    <w:p>
      <w:pPr>
        <w:spacing w:lineRule="exact" w:line="600" w:before="0" w:after="0"/>
        <w:ind w:firstLine="420"/>
        <w:jc w:val="both"/>
      </w:pPr>
      <w:r>
        <w:rPr>
          <w:rFonts w:ascii="仿宋_GB2312" w:hAnsi="仿宋_GB2312" w:eastAsia="仿宋_GB2312"/>
          <w:b w:val="0"/>
          <w:color w:val="000000"/>
          <w:sz w:val="32"/>
        </w:rPr>
        <w:t>步长2024营收110.06亿、毛利率59.77%但归母净亏损5.54亿（来源：步长年报2024）。步长销售费用43.23亿、同比下降32.12%（来源：新浪财经2025）。步长心脑血管收入70.29亿、占营收63.87%（来源：步长年报2024）。</w:t>
      </w:r>
    </w:p>
    <w:p>
      <w:pPr>
        <w:spacing w:lineRule="exact" w:line="600" w:before="120" w:after="120"/>
        <w:ind w:firstLine="420"/>
        <w:jc w:val="left"/>
      </w:pPr>
      <w:r>
        <w:rPr>
          <w:rFonts w:ascii="楷体_GB2312" w:hAnsi="楷体_GB2312" w:eastAsia="楷体_GB2312"/>
          <w:b w:val="0"/>
          <w:color w:val="000000"/>
          <w:sz w:val="32"/>
        </w:rPr>
        <w:t>二、研发强度</w:t>
      </w:r>
    </w:p>
    <w:p>
      <w:pPr>
        <w:spacing w:lineRule="exact" w:line="600" w:before="0" w:after="0"/>
        <w:ind w:firstLine="420"/>
        <w:jc w:val="both"/>
      </w:pPr>
      <w:r>
        <w:rPr>
          <w:rFonts w:ascii="仿宋_GB2312" w:hAnsi="仿宋_GB2312" w:eastAsia="仿宋_GB2312"/>
          <w:b w:val="0"/>
          <w:color w:val="000000"/>
          <w:sz w:val="32"/>
        </w:rPr>
        <w:t>步长2024研发投入7.17亿、占营收6.51%（来源：大众网2024）。步长研发费用3.45亿、同比增长3.08%（来源：新浪财经2025）。全国处方药产业园区研发投入强度平均8.9%（来源：博研咨询2025）。</w:t>
      </w:r>
    </w:p>
    <w:p>
      <w:pPr>
        <w:spacing w:lineRule="exact" w:line="600" w:before="120" w:after="120"/>
        <w:ind w:firstLine="420"/>
        <w:jc w:val="left"/>
      </w:pPr>
      <w:r>
        <w:rPr>
          <w:rFonts w:ascii="楷体_GB2312" w:hAnsi="楷体_GB2312" w:eastAsia="楷体_GB2312"/>
          <w:b w:val="0"/>
          <w:color w:val="000000"/>
          <w:sz w:val="32"/>
        </w:rPr>
        <w:t>三、要素投入</w:t>
      </w:r>
    </w:p>
    <w:p>
      <w:pPr>
        <w:spacing w:lineRule="exact" w:line="600" w:before="0" w:after="0"/>
        <w:ind w:firstLine="420"/>
        <w:jc w:val="both"/>
      </w:pPr>
      <w:r>
        <w:rPr>
          <w:rFonts w:ascii="仿宋_GB2312" w:hAnsi="仿宋_GB2312" w:eastAsia="仿宋_GB2312"/>
          <w:b w:val="0"/>
          <w:color w:val="000000"/>
          <w:sz w:val="32"/>
        </w:rPr>
        <w:t>高新区生物医药产业园启动区总投资12亿、占地390亩（来源：菏泽日报）。睿鹰鼎浩原料药项目总投资55亿元（来源：百度百科2025）。了未元大健康智慧产业化集采项目总投资13亿元（来源：菏泽日报）。</w:t>
      </w:r>
    </w:p>
    <w:p>
      <w:pPr>
        <w:spacing w:lineRule="exact" w:line="600" w:before="0" w:after="0"/>
        <w:ind w:firstLine="420"/>
        <w:jc w:val="both"/>
      </w:pPr>
      <w:r>
        <w:rPr>
          <w:rFonts w:ascii="仿宋_GB2312" w:hAnsi="仿宋_GB2312" w:eastAsia="仿宋_GB2312"/>
          <w:b w:val="0"/>
          <w:color w:val="000000"/>
          <w:sz w:val="32"/>
        </w:rPr>
        <w:t>据公开数据，菏泽规上生物医药企业2024营收为842.8亿元（来源：菏泽日报2024）。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盈利水平、二、研发强度、三、要素投入」展开系统梳理，其中「步长2024营收110.06亿、毛利率59.77%但归母净亏损5.54亿（来源：步长年报2024）」与「步长销售费用43.23亿、同比下降32.12%（来源：新浪财经2025）」等数据点清晰刻画了该维度的现实基础；步长2024营收110.06亿、毛利率59.77%但归母净亏损5.54亿（来源：步长年报2024）；步长销售费用43.23亿、同比下降32.12%（来源：新浪财经2025）；步长心脑血管收入70.29亿、占营收63.87%（来源：步长年报2024）；步长2024研发投入7.17亿、占营收6.51%（来源：大众网2024）。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一、发展机遇、二、主要挑战、三、潜在风险」展开系统梳理，其中「中药创新药与智能制造园区2024产值约2490亿、增9.6%（来源：博研咨询2025）」与「步长2024营收同比下降16.91%、由盈转亏（来源：步长年报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中药创新药与智能制造园区2024产值约2490亿、增9.6%（来源：博研咨询2025）。中医药出海加速(宣肺败毒颗粒多国上市)（来源：大众网2024）。“一港四园”集聚效应持续释放（来源：菏泽市政府2024）。</w:t>
      </w:r>
    </w:p>
    <w:p>
      <w:pPr>
        <w:spacing w:lineRule="exact" w:line="600" w:before="120" w:after="120"/>
        <w:ind w:firstLine="420"/>
        <w:jc w:val="left"/>
      </w:pPr>
      <w:r>
        <w:rPr>
          <w:rFonts w:ascii="楷体_GB2312" w:hAnsi="楷体_GB2312" w:eastAsia="楷体_GB2312"/>
          <w:b w:val="0"/>
          <w:color w:val="000000"/>
          <w:sz w:val="32"/>
        </w:rPr>
        <w:t>二、主要挑战</w:t>
      </w:r>
    </w:p>
    <w:p>
      <w:pPr>
        <w:spacing w:lineRule="exact" w:line="600" w:before="0" w:after="0"/>
        <w:ind w:firstLine="420"/>
        <w:jc w:val="both"/>
      </w:pPr>
      <w:r>
        <w:rPr>
          <w:rFonts w:ascii="仿宋_GB2312" w:hAnsi="仿宋_GB2312" w:eastAsia="仿宋_GB2312"/>
          <w:b w:val="0"/>
          <w:color w:val="000000"/>
          <w:sz w:val="32"/>
        </w:rPr>
        <w:t>步长2024营收同比下降16.91%、由盈转亏（来源：步长年报2024）。中成药集采与医保控费压缩利润空间（来源：行业公开信息）。创新药研发周期长、投入大（来源：医药经济报2023）。</w:t>
      </w:r>
    </w:p>
    <w:p>
      <w:pPr>
        <w:spacing w:lineRule="exact" w:line="600" w:before="120" w:after="120"/>
        <w:ind w:firstLine="420"/>
        <w:jc w:val="left"/>
      </w:pPr>
      <w:r>
        <w:rPr>
          <w:rFonts w:ascii="楷体_GB2312" w:hAnsi="楷体_GB2312" w:eastAsia="楷体_GB2312"/>
          <w:b w:val="0"/>
          <w:color w:val="000000"/>
          <w:sz w:val="32"/>
        </w:rPr>
        <w:t>三、潜在风险</w:t>
      </w:r>
    </w:p>
    <w:p>
      <w:pPr>
        <w:spacing w:lineRule="exact" w:line="600" w:before="0" w:after="0"/>
        <w:ind w:firstLine="420"/>
        <w:jc w:val="both"/>
      </w:pPr>
      <w:r>
        <w:rPr>
          <w:rFonts w:ascii="仿宋_GB2312" w:hAnsi="仿宋_GB2312" w:eastAsia="仿宋_GB2312"/>
          <w:b w:val="0"/>
          <w:color w:val="000000"/>
          <w:sz w:val="32"/>
        </w:rPr>
        <w:t>步长2024计提商誉减值8.53亿元（来源：新浪财经2025）。原料药出口面临FDA/EDQM合规与汇率风险（来源：睿鹰英文官网）。中药注射剂安全性与再评价政策风险（来源：行业公开信息）。</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发展机遇、二、主要挑战、三、潜在风险」展开系统梳理，其中「中药创新药与智能制造园区2024产值约2490亿、增9.6%（来源：博研咨询2025）」与「步长2024营收同比下降16.91%、由盈转亏（来源：步长年报2024）」等数据点清晰刻画了该维度的现实基础；中药创新药与智能制造园区2024产值约2490亿、增9.6%（来源：博研咨询2025）；步长2024营收同比下降16.91%、由盈转亏（来源：步长年报2024）；步长2024计提商誉减值8.53亿元（来源：新浪财经2025）。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一、创新药路径、二、智能化路径、三、平台化路径」展开系统梳理，其中「了未元合作研发一类新药8个并平台孵化（来源：医药经济报2023）」与「步长智能工厂473项专利、装备智能化（来源：澎湃新闻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一、创新药路径</w:t>
      </w:r>
    </w:p>
    <w:p>
      <w:pPr>
        <w:spacing w:lineRule="exact" w:line="600" w:before="0" w:after="0"/>
        <w:ind w:firstLine="420"/>
        <w:jc w:val="both"/>
      </w:pPr>
      <w:r>
        <w:rPr>
          <w:rFonts w:ascii="仿宋_GB2312" w:hAnsi="仿宋_GB2312" w:eastAsia="仿宋_GB2312"/>
          <w:b w:val="0"/>
          <w:color w:val="000000"/>
          <w:sz w:val="32"/>
        </w:rPr>
        <w:t>了未元合作研发一类新药8个并平台孵化（来源：医药经济报2023）。中国药科大学中药新药联合开发（来源：医药经济报2023）。步长“生产一代储备一代研制一代构思一代”良性循环（来源：大众网2024）。</w:t>
      </w:r>
    </w:p>
    <w:p>
      <w:pPr>
        <w:spacing w:lineRule="exact" w:line="600" w:before="120" w:after="120"/>
        <w:ind w:firstLine="420"/>
        <w:jc w:val="left"/>
      </w:pPr>
      <w:r>
        <w:rPr>
          <w:rFonts w:ascii="楷体_GB2312" w:hAnsi="楷体_GB2312" w:eastAsia="楷体_GB2312"/>
          <w:b w:val="0"/>
          <w:color w:val="000000"/>
          <w:sz w:val="32"/>
        </w:rPr>
        <w:t>二、智能化路径</w:t>
      </w:r>
    </w:p>
    <w:p>
      <w:pPr>
        <w:spacing w:lineRule="exact" w:line="600" w:before="0" w:after="0"/>
        <w:ind w:firstLine="420"/>
        <w:jc w:val="both"/>
      </w:pPr>
      <w:r>
        <w:rPr>
          <w:rFonts w:ascii="仿宋_GB2312" w:hAnsi="仿宋_GB2312" w:eastAsia="仿宋_GB2312"/>
          <w:b w:val="0"/>
          <w:color w:val="000000"/>
          <w:sz w:val="32"/>
        </w:rPr>
        <w:t>步长智能工厂473项专利、装备智能化（来源：澎湃新闻2024）。了未元工业4.0智能制造“一人一方”（来源：菏泽高新区2023）。高新区规划CDMO研发车间与共享工厂（来源：菏泽高新区2023）。</w:t>
      </w:r>
    </w:p>
    <w:p>
      <w:pPr>
        <w:spacing w:lineRule="exact" w:line="600" w:before="120" w:after="120"/>
        <w:ind w:firstLine="420"/>
        <w:jc w:val="left"/>
      </w:pPr>
      <w:r>
        <w:rPr>
          <w:rFonts w:ascii="楷体_GB2312" w:hAnsi="楷体_GB2312" w:eastAsia="楷体_GB2312"/>
          <w:b w:val="0"/>
          <w:color w:val="000000"/>
          <w:sz w:val="32"/>
        </w:rPr>
        <w:t>三、平台化路径</w:t>
      </w:r>
    </w:p>
    <w:p>
      <w:pPr>
        <w:spacing w:lineRule="exact" w:line="600" w:before="0" w:after="0"/>
        <w:ind w:firstLine="420"/>
        <w:jc w:val="both"/>
      </w:pPr>
      <w:r>
        <w:rPr>
          <w:rFonts w:ascii="仿宋_GB2312" w:hAnsi="仿宋_GB2312" w:eastAsia="仿宋_GB2312"/>
          <w:b w:val="0"/>
          <w:color w:val="000000"/>
          <w:sz w:val="32"/>
        </w:rPr>
        <w:t>双CDMO共享制造平台招商落地20余家合伙公司（来源：人民号2023）。现代医药港“拎包入住”共享工厂（来源：菏泽高新区2023）。医药科研孵化、药物制剂等板块集聚（来源：菏泽现代医药港2024）。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创新药路径、二、智能化路径、三、平台化路径」展开系统梳理，其中「了未元合作研发一类新药8个并平台孵化（来源：医药经济报2023）」与「步长智能工厂473项专利、装备智能化（来源：澎湃新闻2024）」等数据点清晰刻画了该维度的现实基础；了未元合作研发一类新药8个并平台孵化（来源：医药经济报2023）；步长智能工厂473项专利、装备智能化（来源：澎湃新闻2024）；了未元工业4.0智能制造“一人一方”（来源：菏泽高新区2023）；双CDMO共享制造平台招商落地20余家合伙公司（来源：人民号2023）。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一、研发端融资、二、产能端融资、三、平台端融资」展开系统梳理，其中「创新中药研发与一类新药临床资金需求(在研8个)（来源：医药经济报2023）」与「步长年研发投入超7亿元、需持续投入（来源：大众网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一、研发端融资</w:t>
      </w:r>
    </w:p>
    <w:p>
      <w:pPr>
        <w:spacing w:lineRule="exact" w:line="600" w:before="0" w:after="0"/>
        <w:ind w:firstLine="420"/>
        <w:jc w:val="both"/>
      </w:pPr>
      <w:r>
        <w:rPr>
          <w:rFonts w:ascii="仿宋_GB2312" w:hAnsi="仿宋_GB2312" w:eastAsia="仿宋_GB2312"/>
          <w:b w:val="0"/>
          <w:color w:val="000000"/>
          <w:sz w:val="32"/>
        </w:rPr>
        <w:t>创新中药研发与一类新药临床资金需求(在研8个)（来源：医药经济报2023）。步长年研发投入超7亿元、需持续投入（来源：大众网2024）。企业技术中心与重点实验室共建资金（来源：澎湃新闻2024）。</w:t>
      </w:r>
    </w:p>
    <w:p>
      <w:pPr>
        <w:spacing w:lineRule="exact" w:line="600" w:before="120" w:after="120"/>
        <w:ind w:firstLine="420"/>
        <w:jc w:val="left"/>
      </w:pPr>
      <w:r>
        <w:rPr>
          <w:rFonts w:ascii="楷体_GB2312" w:hAnsi="楷体_GB2312" w:eastAsia="楷体_GB2312"/>
          <w:b w:val="0"/>
          <w:color w:val="000000"/>
          <w:sz w:val="32"/>
        </w:rPr>
        <w:t>二、产能端融资</w:t>
      </w:r>
    </w:p>
    <w:p>
      <w:pPr>
        <w:spacing w:lineRule="exact" w:line="600" w:before="0" w:after="0"/>
        <w:ind w:firstLine="420"/>
        <w:jc w:val="both"/>
      </w:pPr>
      <w:r>
        <w:rPr>
          <w:rFonts w:ascii="仿宋_GB2312" w:hAnsi="仿宋_GB2312" w:eastAsia="仿宋_GB2312"/>
          <w:b w:val="0"/>
          <w:color w:val="000000"/>
          <w:sz w:val="32"/>
        </w:rPr>
        <w:t>睿鹰鼎浩原料药项目总投资55亿、分期建设（来源：百度百科2025）。了未元智慧产业园总投资13亿（来源：菏泽日报）。高新区生物医药产业园启动区12亿建设（来源：菏泽日报）。</w:t>
      </w:r>
    </w:p>
    <w:p>
      <w:pPr>
        <w:spacing w:lineRule="exact" w:line="600" w:before="120" w:after="120"/>
        <w:ind w:firstLine="420"/>
        <w:jc w:val="left"/>
      </w:pPr>
      <w:r>
        <w:rPr>
          <w:rFonts w:ascii="楷体_GB2312" w:hAnsi="楷体_GB2312" w:eastAsia="楷体_GB2312"/>
          <w:b w:val="0"/>
          <w:color w:val="000000"/>
          <w:sz w:val="32"/>
        </w:rPr>
        <w:t>三、平台端融资</w:t>
      </w:r>
    </w:p>
    <w:p>
      <w:pPr>
        <w:spacing w:lineRule="exact" w:line="600" w:before="0" w:after="0"/>
        <w:ind w:firstLine="420"/>
        <w:jc w:val="both"/>
      </w:pPr>
      <w:r>
        <w:rPr>
          <w:rFonts w:ascii="仿宋_GB2312" w:hAnsi="仿宋_GB2312" w:eastAsia="仿宋_GB2312"/>
          <w:b w:val="0"/>
          <w:color w:val="000000"/>
          <w:sz w:val="32"/>
        </w:rPr>
        <w:t>现代医药港共享工厂与孵化基金扩容（来源：菏泽现代医药港2024）。舜王城市场数字化升级资金（来源：数据未公开）。中药智能制造产线数字化改造（来源：菏泽高新区2023）。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研发端融资、二、产能端融资、三、平台端融资」展开系统梳理，其中「创新中药研发与一类新药临床资金需求(在研8个)（来源：医药经济报2023）」与「步长年研发投入超7亿元、需持续投入（来源：大众网2024）」等数据点清晰刻画了该维度的现实基础；创新中药研发与一类新药临床资金需求(在研8个)（来源：医药经济报2023）；步长年研发投入超7亿元、需持续投入（来源：大众网2024）；睿鹰鼎浩原料药项目总投资55亿、分期建设（来源：百度百科2025）；了未元智慧产业园总投资13亿（来源：菏泽日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中成药制剂与创新中药研发在菏泽市高新区依托区域产业基础与政策赋能，已形成以量化事实为支撑的发展格局。山东省政府工作报告提出提升菏泽中医药等产业集群能级（来源：齐鲁晚报2024）；现代医药港累计签约项目58个、总投资超160亿元（来源：菏泽市政府2024）；菏泽高新区拥有生物医药产业创新平台20个（来源：菏泽高新区2023）；了未元双CDMO平台落地产业化产品10余个、一类新药8个（来源：医药经济报2023）；步长依托省级重点实验室承担10余项国家重点研发计划（来源：澎湃新闻2024）；规模以上中成药生产企业15家、批准文号251个（来源：菏泽日报2024）；步长43种药品销往全球40多个国家和地区（来源：澎湃新闻2024）；高新区生物医药产业园达药品持有人“拎包入住”（来源：菏泽高新区2023）。</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步长制药股份有限公司(A股603858)总部扎根菏泽24年，是国内最大的心脑血管中成药生产企业，2024年实现营业收入110.06亿元、稳居中国中药民营企业榜首（步长制药年报2024；澎湃新闻2024）。公司拥有468件有效专利、78个独家品种，2024年研发投入7.17亿元、占营收6.51%；稳心颗粒、丹红注射液等拳头产品持续领跑市场，43种药品销往全球40多个国家和地区（大众网2024；澎湃新闻2024）。公司入选2024中国医药创新企业百强榜，宣肺败毒颗粒已在加拿大、哈萨克斯坦、乌兹别克斯坦取得上市资格，推动中药国际化进程。</w:t>
      </w:r>
    </w:p>
    <w:p>
      <w:pPr>
        <w:spacing w:lineRule="exact" w:line="600" w:before="0" w:after="0"/>
        <w:ind w:firstLine="420"/>
        <w:jc w:val="both"/>
      </w:pPr>
      <w:r>
        <w:rPr>
          <w:rFonts w:ascii="仿宋_GB2312" w:hAnsi="仿宋_GB2312" w:eastAsia="仿宋_GB2312"/>
          <w:b w:val="0"/>
          <w:color w:val="000000"/>
          <w:sz w:val="32"/>
        </w:rPr>
        <w:t>山东了未元医疗集团(隶属睿鹰体系)创新搭建全球首创的“基于智能制造的双CDMO平台”，以“平台+智能制造+智能物流”为核心，实现中医药个性化“一人一方”的工厂化生产（医药经济报2023；菏泽高新区2023）。其大健康智慧产业园“一人一方”车间配备自动煎药机145台套，可日产膏丹丸散汤剂3万剂；平台已落地产业化产品10余个、合作研发产品100余个(含一类新药8个)，招商落地合伙公司20余家、覆盖100多个产品，有效破解生物医药重资产重复投资痛点（菏泽高新区2023；人民号2023）。</w:t>
      </w:r>
    </w:p>
    <w:p>
      <w:pPr>
        <w:spacing w:lineRule="exact" w:line="600" w:before="0" w:after="0"/>
        <w:ind w:firstLine="420"/>
        <w:jc w:val="both"/>
      </w:pPr>
      <w:r>
        <w:rPr>
          <w:rFonts w:ascii="仿宋_GB2312" w:hAnsi="仿宋_GB2312" w:eastAsia="仿宋_GB2312"/>
          <w:b w:val="0"/>
          <w:color w:val="000000"/>
          <w:sz w:val="32"/>
        </w:rPr>
        <w:t>山东睿鹰制药集团是集生物发酵、化学合成、无菌制药于一体的大型原料药企业，员工1500人、专业技术人员占比40%以上，95%产品自主开发（睿鹰官网）。公司头孢原料无菌粉产能500吨/年、半合成青霉素无菌粉200吨/年、头孢及青霉素系列中间体各500吨/年、300吨/年，拥有70项专利，通过美国FDA、欧盟EDQM、韩国KFDA、巴西ANVISA等认证，产品远销欧美等十余国（睿鹰英文官网）。2025年投资55亿元的鼎浩医药科技原料药项目一期达产后预计年产值60亿元、二期100亿元（百度百科2025）。</w:t>
      </w:r>
    </w:p>
    <w:p>
      <w:pPr>
        <w:spacing w:lineRule="exact" w:line="600" w:before="0" w:after="0"/>
        <w:jc w:val="left"/>
      </w:pPr>
      <w:r>
        <w:rPr>
          <w:rFonts w:ascii="仿宋_GB2312" w:hAnsi="仿宋_GB2312" w:eastAsia="仿宋_GB2312"/>
          <w:b w:val="0"/>
          <w:color w:val="000000"/>
          <w:sz w:val="28"/>
        </w:rPr>
        <w:t>主要数据来源：步长制药2024年年度报告、2025一季报；澎湃新闻《传统中药遇上数字智能》2024；大众网/中国网《产业链上的山东好品牌》2024；医药经济报《菏泽第三届生物医药智能制造高端论坛》2023；菏泽高新区生物医药产业园相关报道2023；齐鲁晚报《提升菏泽中医药产业集群能级》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