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山东菏泽高新区(现代中药)特色产业集群</w:t>
      </w:r>
    </w:p>
    <w:p>
      <w:pPr>
        <w:spacing w:lineRule="exact" w:line="600" w:before="240" w:after="240"/>
        <w:ind w:firstLine="0"/>
        <w:jc w:val="center"/>
      </w:pPr>
      <w:r>
        <w:rPr>
          <w:rFonts w:ascii="方正小标宋简体" w:hAnsi="方正小标宋简体" w:eastAsia="方正小标宋简体"/>
          <w:b w:val="0"/>
          <w:color w:val="000000"/>
          <w:sz w:val="44"/>
        </w:rPr>
        <w:t>中药材种植与饮片加工行业深度分析报告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中药材种植与饮片加工是菏泽现代中药产业链的源头与初加工环节，资源禀赋深厚。菏泽及周边为山东省五大中药材生产区域之一，种植历史逾百年，中药材种植面积约20.06万亩、总产量4.45万吨，盛产牡丹皮、赤芍、半夏、金银花、丹参、麦冬、芍药等道地药材，其中曹县土元养殖产量占全国50%。全市规模以上中药饮片生产企业13家、产品种类均超500种，2023年11家饮片加工企业总产值17.3亿元，中药材种植业产值4.9亿元。中游依托鄄城舜王城（全省唯一国家级中药材专业市场，2024年交易额120亿元、增长33.3%）与中药谷战略储备库（存储能力2万吨）形成流通枢纽。核心矛盾在于种植主体“散、乱、小”——生产主体规模化平均仅27亩，规范化种植体系与质量追溯有待提升，需通过规模化、生态化、标准化种植进一步降本提质。</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中药材种植面积：20.06万亩（来源：菏泽市市场监管局答复2024）</w:t>
      </w:r>
    </w:p>
    <w:p>
      <w:pPr>
        <w:spacing w:lineRule="exact" w:line="600" w:before="0" w:after="0"/>
        <w:ind w:firstLine="420"/>
        <w:jc w:val="both"/>
      </w:pPr>
      <w:r>
        <w:rPr>
          <w:rFonts w:ascii="仿宋_GB2312" w:hAnsi="仿宋_GB2312" w:eastAsia="仿宋_GB2312"/>
          <w:b w:val="0"/>
          <w:color w:val="000000"/>
          <w:sz w:val="32"/>
        </w:rPr>
        <w:t>· 中药材总产量：4.45万吨（来源：菏泽市市场监管局答复2024）</w:t>
      </w:r>
    </w:p>
    <w:p>
      <w:pPr>
        <w:spacing w:lineRule="exact" w:line="600" w:before="0" w:after="0"/>
        <w:ind w:firstLine="420"/>
        <w:jc w:val="both"/>
      </w:pPr>
      <w:r>
        <w:rPr>
          <w:rFonts w:ascii="仿宋_GB2312" w:hAnsi="仿宋_GB2312" w:eastAsia="仿宋_GB2312"/>
          <w:b w:val="0"/>
          <w:color w:val="000000"/>
          <w:sz w:val="32"/>
        </w:rPr>
        <w:t>· 规模以上中药饮片生产企业：13家（来源：菏泽日报2024）</w:t>
      </w:r>
    </w:p>
    <w:p>
      <w:pPr>
        <w:spacing w:lineRule="exact" w:line="600" w:before="0" w:after="0"/>
        <w:ind w:firstLine="420"/>
        <w:jc w:val="both"/>
      </w:pPr>
      <w:r>
        <w:rPr>
          <w:rFonts w:ascii="仿宋_GB2312" w:hAnsi="仿宋_GB2312" w:eastAsia="仿宋_GB2312"/>
          <w:b w:val="0"/>
          <w:color w:val="000000"/>
          <w:sz w:val="32"/>
        </w:rPr>
        <w:t>· 中药饮片加工企业总产值(2023)：17.3亿元（来源：济南日报调研2024）</w:t>
      </w:r>
    </w:p>
    <w:p>
      <w:pPr>
        <w:spacing w:lineRule="exact" w:line="600" w:before="0" w:after="0"/>
        <w:ind w:firstLine="420"/>
        <w:jc w:val="both"/>
      </w:pPr>
      <w:r>
        <w:rPr>
          <w:rFonts w:ascii="仿宋_GB2312" w:hAnsi="仿宋_GB2312" w:eastAsia="仿宋_GB2312"/>
          <w:b w:val="0"/>
          <w:color w:val="000000"/>
          <w:sz w:val="32"/>
        </w:rPr>
        <w:t>· 中药材种植业产值(2023)：4.9亿元（来源：济南日报调研2024）</w:t>
      </w:r>
    </w:p>
    <w:p>
      <w:pPr>
        <w:spacing w:lineRule="exact" w:line="600" w:before="0" w:after="0"/>
        <w:ind w:firstLine="420"/>
        <w:jc w:val="both"/>
      </w:pPr>
      <w:r>
        <w:rPr>
          <w:rFonts w:ascii="仿宋_GB2312" w:hAnsi="仿宋_GB2312" w:eastAsia="仿宋_GB2312"/>
          <w:b w:val="0"/>
          <w:color w:val="000000"/>
          <w:sz w:val="32"/>
        </w:rPr>
        <w:t>· 舜王城中药材市场2024交易额：120亿元/增长33.3%（来源：菏泽日报2024）</w:t>
      </w:r>
    </w:p>
    <w:p>
      <w:pPr>
        <w:spacing w:lineRule="exact" w:line="600" w:before="0" w:after="0"/>
        <w:ind w:firstLine="420"/>
        <w:jc w:val="both"/>
      </w:pPr>
      <w:r>
        <w:rPr>
          <w:rFonts w:ascii="仿宋_GB2312" w:hAnsi="仿宋_GB2312" w:eastAsia="仿宋_GB2312"/>
          <w:b w:val="0"/>
          <w:color w:val="000000"/>
          <w:sz w:val="32"/>
        </w:rPr>
        <w:t>· 道地药材品种数：45种（来源：菏泽日报2024）</w:t>
      </w:r>
    </w:p>
    <w:p>
      <w:pPr>
        <w:spacing w:lineRule="exact" w:line="600" w:before="0" w:after="0"/>
        <w:ind w:firstLine="420"/>
        <w:jc w:val="both"/>
      </w:pPr>
      <w:r>
        <w:rPr>
          <w:rFonts w:ascii="仿宋_GB2312" w:hAnsi="仿宋_GB2312" w:eastAsia="仿宋_GB2312"/>
          <w:b w:val="0"/>
          <w:color w:val="000000"/>
          <w:sz w:val="32"/>
        </w:rPr>
        <w:t>· 中药材种植规模化平均面积：27亩/主体（来源：济南日报调研2024）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与规划环境、二、资源禀赋基础、三、区域产业定位」展开系统梳理，其中「2024年1月出台《菏泽市中医药振兴发展重大工程实施方案》（来源：菏泽市政府2024）」与「山东省政府工作报告提出提升菏泽中医药等产业集群能级（来源：山东省政府工作报告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一、政策与规划环境</w:t>
      </w:r>
    </w:p>
    <w:p>
      <w:pPr>
        <w:spacing w:lineRule="exact" w:line="600" w:before="0" w:after="0"/>
        <w:ind w:firstLine="420"/>
        <w:jc w:val="both"/>
      </w:pPr>
      <w:r>
        <w:rPr>
          <w:rFonts w:ascii="仿宋_GB2312" w:hAnsi="仿宋_GB2312" w:eastAsia="仿宋_GB2312"/>
          <w:b w:val="0"/>
          <w:color w:val="000000"/>
          <w:sz w:val="32"/>
        </w:rPr>
        <w:t>菏泽市委2013年成立市长任组长的生物医药产业领导小组（来源：菏泽市卫健委2024）。2024年1月出台《菏泽市中医药振兴发展重大工程实施方案》（来源：菏泽市政府2024）。山东省政府工作报告提出提升菏泽中医药等产业集群能级（来源：山东省政府工作报告2024）。</w:t>
      </w:r>
    </w:p>
    <w:p>
      <w:pPr>
        <w:spacing w:lineRule="exact" w:line="600" w:before="120" w:after="120"/>
        <w:ind w:firstLine="420"/>
        <w:jc w:val="left"/>
      </w:pPr>
      <w:r>
        <w:rPr>
          <w:rFonts w:ascii="楷体_GB2312" w:hAnsi="楷体_GB2312" w:eastAsia="楷体_GB2312"/>
          <w:b w:val="0"/>
          <w:color w:val="000000"/>
          <w:sz w:val="32"/>
        </w:rPr>
        <w:t>二、资源禀赋基础</w:t>
      </w:r>
    </w:p>
    <w:p>
      <w:pPr>
        <w:spacing w:lineRule="exact" w:line="600" w:before="0" w:after="0"/>
        <w:ind w:firstLine="420"/>
        <w:jc w:val="both"/>
      </w:pPr>
      <w:r>
        <w:rPr>
          <w:rFonts w:ascii="仿宋_GB2312" w:hAnsi="仿宋_GB2312" w:eastAsia="仿宋_GB2312"/>
          <w:b w:val="0"/>
          <w:color w:val="000000"/>
          <w:sz w:val="32"/>
        </w:rPr>
        <w:t>菏泽及周边为全省五大中药材生产区域之一、种植历史逾百年（来源：菏泽日报2024）。中药材种植面积超20万亩、主要品种45种（来源：菏泽日报2024）。盛产牡丹皮、赤芍、半夏等道地药材（来源：菏泽日报2024）。</w:t>
      </w:r>
    </w:p>
    <w:p>
      <w:pPr>
        <w:spacing w:lineRule="exact" w:line="600" w:before="120" w:after="120"/>
        <w:ind w:firstLine="420"/>
        <w:jc w:val="left"/>
      </w:pPr>
      <w:r>
        <w:rPr>
          <w:rFonts w:ascii="楷体_GB2312" w:hAnsi="楷体_GB2312" w:eastAsia="楷体_GB2312"/>
          <w:b w:val="0"/>
          <w:color w:val="000000"/>
          <w:sz w:val="32"/>
        </w:rPr>
        <w:t>三、区域产业定位</w:t>
      </w:r>
    </w:p>
    <w:p>
      <w:pPr>
        <w:spacing w:lineRule="exact" w:line="600" w:before="0" w:after="0"/>
        <w:ind w:firstLine="420"/>
        <w:jc w:val="both"/>
      </w:pPr>
      <w:r>
        <w:rPr>
          <w:rFonts w:ascii="仿宋_GB2312" w:hAnsi="仿宋_GB2312" w:eastAsia="仿宋_GB2312"/>
          <w:b w:val="0"/>
          <w:color w:val="000000"/>
          <w:sz w:val="32"/>
        </w:rPr>
        <w:t>菏泽生物医药形成“一港四园、多点支撑”格局（来源：菏泽市政府2024）。菏泽高新区为现代中药核心承载区（来源：菏泽高新区2023）。中医药列入省特色产业集群培育（来源：山东省政府工作报告2024）。</w:t>
      </w:r>
    </w:p>
    <w:p>
      <w:pPr>
        <w:spacing w:lineRule="exact" w:line="600" w:before="0" w:after="0"/>
        <w:ind w:firstLine="420"/>
        <w:jc w:val="both"/>
      </w:pPr>
      <w:r>
        <w:rPr>
          <w:rFonts w:ascii="仿宋_GB2312" w:hAnsi="仿宋_GB2312" w:eastAsia="仿宋_GB2312"/>
          <w:b w:val="0"/>
          <w:color w:val="000000"/>
          <w:sz w:val="32"/>
        </w:rPr>
        <w:t>据公开数据，规模以上中药饮片生产企业为13家（来源：菏泽日报2024）。</w:t>
      </w:r>
    </w:p>
    <w:p>
      <w:pPr>
        <w:spacing w:lineRule="exact" w:line="600" w:before="0" w:after="0"/>
        <w:ind w:firstLine="420"/>
        <w:jc w:val="both"/>
      </w:pPr>
      <w:r>
        <w:rPr>
          <w:rFonts w:ascii="仿宋_GB2312" w:hAnsi="仿宋_GB2312" w:eastAsia="仿宋_GB2312"/>
          <w:b w:val="0"/>
          <w:color w:val="000000"/>
          <w:sz w:val="32"/>
        </w:rPr>
        <w:t>据公开数据，中药饮片加工企业总产值(2023)为17.3亿元（来源：济南日报调研2024）。</w:t>
      </w:r>
    </w:p>
    <w:p>
      <w:pPr>
        <w:spacing w:lineRule="exact" w:line="600" w:before="0" w:after="0"/>
        <w:ind w:firstLine="420"/>
        <w:jc w:val="both"/>
      </w:pPr>
      <w:r>
        <w:rPr>
          <w:rFonts w:ascii="仿宋_GB2312" w:hAnsi="仿宋_GB2312" w:eastAsia="仿宋_GB2312"/>
          <w:b w:val="0"/>
          <w:color w:val="000000"/>
          <w:sz w:val="32"/>
        </w:rPr>
        <w:t>据公开数据，中药材种植业产值(2023)为4.9亿元（来源：济南日报调研2024）。</w:t>
      </w:r>
    </w:p>
    <w:p>
      <w:pPr>
        <w:spacing w:lineRule="exact" w:line="600" w:before="0" w:after="0"/>
        <w:ind w:firstLine="420"/>
        <w:jc w:val="both"/>
      </w:pPr>
      <w:r>
        <w:rPr>
          <w:rFonts w:ascii="仿宋_GB2312" w:hAnsi="仿宋_GB2312" w:eastAsia="仿宋_GB2312"/>
          <w:b w:val="0"/>
          <w:color w:val="000000"/>
          <w:sz w:val="32"/>
        </w:rPr>
        <w:t>据公开数据，中药材种植规模化平均面积为27亩/主体（来源：济南日报调研2024）。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与规划环境、二、资源禀赋基础、三、区域产业定位」展开系统梳理，其中「2024年1月出台《菏泽市中医药振兴发展重大工程实施方案》（来源：菏泽市政府2024）」与「山东省政府工作报告提出提升菏泽中医药等产业集群能级（来源：山东省政府工作报告2024）」等数据点清晰刻画了该维度的现实基础；2024年1月出台《菏泽市中医药振兴发展重大工程实施方案》（来源：菏泽市政府2024）；山东省政府工作报告提出提升菏泽中医药等产业集群能级（来源：山东省政府工作报告2024）；中药材种植面积超20万亩、主要品种45种（来源：菏泽日报2024）；据公开数据，规模以上中药饮片生产企业为13家（来源：菏泽日报2024）。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种植环节、二、中游饮片加工、三、下游仓储流通」展开系统梳理，其中「中药材种植面积20.06万亩、总产量4.45万吨（来源：菏泽市市场监管局2024）」与「金银花2.29万亩年产1903.3吨、丹参2470亩年产668.6吨（来源：菏泽市市场监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一、上游种植环节</w:t>
      </w:r>
    </w:p>
    <w:p>
      <w:pPr>
        <w:spacing w:lineRule="exact" w:line="600" w:before="0" w:after="0"/>
        <w:ind w:firstLine="420"/>
        <w:jc w:val="both"/>
      </w:pPr>
      <w:r>
        <w:rPr>
          <w:rFonts w:ascii="仿宋_GB2312" w:hAnsi="仿宋_GB2312" w:eastAsia="仿宋_GB2312"/>
          <w:b w:val="0"/>
          <w:color w:val="000000"/>
          <w:sz w:val="32"/>
        </w:rPr>
        <w:t>中药材种植面积20.06万亩、总产量4.45万吨（来源：菏泽市市场监管局2024）。金银花2.29万亩年产1903.3吨、丹参2470亩年产668.6吨（来源：菏泽市市场监管局2024）。牡丹(丹皮)3.93万亩年产900.4吨、芍药5.45万亩年产1130吨（来源：菏泽市市场监管局2024）。</w:t>
      </w:r>
    </w:p>
    <w:p>
      <w:pPr>
        <w:spacing w:lineRule="exact" w:line="600" w:before="120" w:after="120"/>
        <w:ind w:firstLine="420"/>
        <w:jc w:val="left"/>
      </w:pPr>
      <w:r>
        <w:rPr>
          <w:rFonts w:ascii="楷体_GB2312" w:hAnsi="楷体_GB2312" w:eastAsia="楷体_GB2312"/>
          <w:b w:val="0"/>
          <w:color w:val="000000"/>
          <w:sz w:val="32"/>
        </w:rPr>
        <w:t>二、中游饮片加工</w:t>
      </w:r>
    </w:p>
    <w:p>
      <w:pPr>
        <w:spacing w:lineRule="exact" w:line="600" w:before="0" w:after="0"/>
        <w:ind w:firstLine="420"/>
        <w:jc w:val="both"/>
      </w:pPr>
      <w:r>
        <w:rPr>
          <w:rFonts w:ascii="仿宋_GB2312" w:hAnsi="仿宋_GB2312" w:eastAsia="仿宋_GB2312"/>
          <w:b w:val="0"/>
          <w:color w:val="000000"/>
          <w:sz w:val="32"/>
        </w:rPr>
        <w:t>规模以上中药饮片生产企业13家、产品种类均超500种（来源：菏泽日报2024）。2023年11家饮片企业总产值17.3亿元（来源：济南日报2024）。池翔、蓝泽、坤和堂在全国首次中药饮片联采中标（来源：菏泽日报2024）。</w:t>
      </w:r>
    </w:p>
    <w:p>
      <w:pPr>
        <w:spacing w:lineRule="exact" w:line="600" w:before="120" w:after="120"/>
        <w:ind w:firstLine="420"/>
        <w:jc w:val="left"/>
      </w:pPr>
      <w:r>
        <w:rPr>
          <w:rFonts w:ascii="楷体_GB2312" w:hAnsi="楷体_GB2312" w:eastAsia="楷体_GB2312"/>
          <w:b w:val="0"/>
          <w:color w:val="000000"/>
          <w:sz w:val="32"/>
        </w:rPr>
        <w:t>三、下游仓储流通</w:t>
      </w:r>
    </w:p>
    <w:p>
      <w:pPr>
        <w:spacing w:lineRule="exact" w:line="600" w:before="0" w:after="0"/>
        <w:ind w:firstLine="420"/>
        <w:jc w:val="both"/>
      </w:pPr>
      <w:r>
        <w:rPr>
          <w:rFonts w:ascii="仿宋_GB2312" w:hAnsi="仿宋_GB2312" w:eastAsia="仿宋_GB2312"/>
          <w:b w:val="0"/>
          <w:color w:val="000000"/>
          <w:sz w:val="32"/>
        </w:rPr>
        <w:t>鄄城舜王城市场占地700亩、固定经营户400多家、品种1400多个（来源：菏泽日报2024）。中药谷战略储备库存储能力2万吨（来源：菏泽日报2024）。中药谷提供符合GSP要求的仓储、质检、购销、溯源和金融服务（来源：菏泽日报2024）。</w:t>
      </w:r>
    </w:p>
    <w:p>
      <w:pPr>
        <w:spacing w:lineRule="exact" w:line="600" w:before="0" w:after="0"/>
        <w:ind w:firstLine="420"/>
        <w:jc w:val="both"/>
      </w:pPr>
      <w:r>
        <w:rPr>
          <w:rFonts w:ascii="仿宋_GB2312" w:hAnsi="仿宋_GB2312" w:eastAsia="仿宋_GB2312"/>
          <w:b w:val="0"/>
          <w:color w:val="000000"/>
          <w:sz w:val="32"/>
        </w:rPr>
        <w:t>据公开数据，中药材总产量为4.45万吨（来源：菏泽市市场监管局答复2024）。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种植环节、二、中游饮片加工、三、下游仓储流通」展开系统梳理，其中「中药材种植面积20.06万亩、总产量4.45万吨（来源：菏泽市市场监管局2024）」与「金银花2.29万亩年产1903.3吨、丹参2470亩年产668.6吨（来源：菏泽市市场监管局2024）」等数据点清晰刻画了该维度的现实基础；中药材种植面积20.06万亩、总产量4.45万吨（来源：菏泽市市场监管局2024）；金银花2.29万亩年产1903.3吨、丹参2470亩年产668.6吨（来源：菏泽市市场监管局2024）；牡丹(丹皮)3.93万亩年产900.4吨、芍药5.45万亩年产1130吨（来源：菏泽市市场监管局2024）；规模以上中药饮片生产企业13家、产品种类均超500种（来源：菏泽日报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面积与产量供需、二、市场交易规模、三、需求端拉动」展开系统梳理，其中「菏泽中药材种植面积20.06万亩、总产量4.45万吨（来源：菏泽市市场监管局2024）」与「曹县土元养殖产量占全国50%、干品年产值3500万元（来源：菏泽市市场监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一、面积与产量供需</w:t>
      </w:r>
    </w:p>
    <w:p>
      <w:pPr>
        <w:spacing w:lineRule="exact" w:line="600" w:before="0" w:after="0"/>
        <w:ind w:firstLine="420"/>
        <w:jc w:val="both"/>
      </w:pPr>
      <w:r>
        <w:rPr>
          <w:rFonts w:ascii="仿宋_GB2312" w:hAnsi="仿宋_GB2312" w:eastAsia="仿宋_GB2312"/>
          <w:b w:val="0"/>
          <w:color w:val="000000"/>
          <w:sz w:val="32"/>
        </w:rPr>
        <w:t>菏泽中药材种植面积20.06万亩、总产量4.45万吨（来源：菏泽市市场监管局2024）。曹县土元养殖产量占全国50%、干品年产值3500万元（来源：菏泽市市场监管局2024）。全市中药材种植业产值4.9亿元(2023)（来源：济南日报2024）。</w:t>
      </w:r>
    </w:p>
    <w:p>
      <w:pPr>
        <w:spacing w:lineRule="exact" w:line="600" w:before="120" w:after="120"/>
        <w:ind w:firstLine="420"/>
        <w:jc w:val="left"/>
      </w:pPr>
      <w:r>
        <w:rPr>
          <w:rFonts w:ascii="楷体_GB2312" w:hAnsi="楷体_GB2312" w:eastAsia="楷体_GB2312"/>
          <w:b w:val="0"/>
          <w:color w:val="000000"/>
          <w:sz w:val="32"/>
        </w:rPr>
        <w:t>二、市场交易规模</w:t>
      </w:r>
    </w:p>
    <w:p>
      <w:pPr>
        <w:spacing w:lineRule="exact" w:line="600" w:before="0" w:after="0"/>
        <w:ind w:firstLine="420"/>
        <w:jc w:val="both"/>
      </w:pPr>
      <w:r>
        <w:rPr>
          <w:rFonts w:ascii="仿宋_GB2312" w:hAnsi="仿宋_GB2312" w:eastAsia="仿宋_GB2312"/>
          <w:b w:val="0"/>
          <w:color w:val="000000"/>
          <w:sz w:val="32"/>
        </w:rPr>
        <w:t>舜王城市场2024年交易额120亿元、增长33.3%（来源：菏泽日报2024）。鄄城市场2024新增固定商户56户、吸引外来流动商户2000多户（来源：鄄城发布会2025）。鄄城市场2024交易额突破百亿元、同比增幅25%（来源：鄄城发布会2025）。</w:t>
      </w:r>
    </w:p>
    <w:p>
      <w:pPr>
        <w:spacing w:lineRule="exact" w:line="600" w:before="120" w:after="120"/>
        <w:ind w:firstLine="420"/>
        <w:jc w:val="left"/>
      </w:pPr>
      <w:r>
        <w:rPr>
          <w:rFonts w:ascii="楷体_GB2312" w:hAnsi="楷体_GB2312" w:eastAsia="楷体_GB2312"/>
          <w:b w:val="0"/>
          <w:color w:val="000000"/>
          <w:sz w:val="32"/>
        </w:rPr>
        <w:t>三、需求端拉动</w:t>
      </w:r>
    </w:p>
    <w:p>
      <w:pPr>
        <w:spacing w:lineRule="exact" w:line="600" w:before="0" w:after="0"/>
        <w:ind w:firstLine="420"/>
        <w:jc w:val="both"/>
      </w:pPr>
      <w:r>
        <w:rPr>
          <w:rFonts w:ascii="仿宋_GB2312" w:hAnsi="仿宋_GB2312" w:eastAsia="仿宋_GB2312"/>
          <w:b w:val="0"/>
          <w:color w:val="000000"/>
          <w:sz w:val="32"/>
        </w:rPr>
        <w:t>全市中医类医院24家、80%以上村卫生室提供中医药服务、年均服务600多万人次（来源：菏泽日报2024）。规模化医养结合服务机构68家（来源：菏泽日报2024）。国家级、省级康养小镇5处（来源：菏泽日报2024）。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面积与产量供需、二、市场交易规模、三、需求端拉动」展开系统梳理，其中「菏泽中药材种植面积20.06万亩、总产量4.45万吨（来源：菏泽市市场监管局2024）」与「曹县土元养殖产量占全国50%、干品年产值3500万元（来源：菏泽市市场监管局2024）」等数据点清晰刻画了该维度的现实基础；菏泽中药材种植面积20.06万亩、总产量4.45万吨（来源：菏泽市市场监管局2024）；曹县土元养殖产量占全国50%、干品年产值3500万元（来源：菏泽市市场监管局2024）；全市中药材种植业产值4.9亿元(2023)（来源：济南日报2024）；舜王城市场2024年交易额120亿元、增长33.3%（来源：菏泽日报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种植市场主体、二、饮片企业主体、三、市场平台主体」展开系统梳理，其中「30亩以上种植大户440余户（来源：菏泽日报2024）」与「千亩以上种植基地10处（来源：菏泽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一、种植市场主体</w:t>
      </w:r>
    </w:p>
    <w:p>
      <w:pPr>
        <w:spacing w:lineRule="exact" w:line="600" w:before="0" w:after="0"/>
        <w:ind w:firstLine="420"/>
        <w:jc w:val="both"/>
      </w:pPr>
      <w:r>
        <w:rPr>
          <w:rFonts w:ascii="仿宋_GB2312" w:hAnsi="仿宋_GB2312" w:eastAsia="仿宋_GB2312"/>
          <w:b w:val="0"/>
          <w:color w:val="000000"/>
          <w:sz w:val="32"/>
        </w:rPr>
        <w:t>30亩以上种植大户440余户（来源：菏泽日报2024）。千亩以上种植基地10处（来源：菏泽日报2024）。生产主体规模化平均27亩、组织化偏低（来源：济南日报2024）。</w:t>
      </w:r>
    </w:p>
    <w:p>
      <w:pPr>
        <w:spacing w:lineRule="exact" w:line="600" w:before="120" w:after="120"/>
        <w:ind w:firstLine="420"/>
        <w:jc w:val="left"/>
      </w:pPr>
      <w:r>
        <w:rPr>
          <w:rFonts w:ascii="楷体_GB2312" w:hAnsi="楷体_GB2312" w:eastAsia="楷体_GB2312"/>
          <w:b w:val="0"/>
          <w:color w:val="000000"/>
          <w:sz w:val="32"/>
        </w:rPr>
        <w:t>二、饮片企业主体</w:t>
      </w:r>
    </w:p>
    <w:p>
      <w:pPr>
        <w:spacing w:lineRule="exact" w:line="600" w:before="0" w:after="0"/>
        <w:ind w:firstLine="420"/>
        <w:jc w:val="both"/>
      </w:pPr>
      <w:r>
        <w:rPr>
          <w:rFonts w:ascii="仿宋_GB2312" w:hAnsi="仿宋_GB2312" w:eastAsia="仿宋_GB2312"/>
          <w:b w:val="0"/>
          <w:color w:val="000000"/>
          <w:sz w:val="32"/>
        </w:rPr>
        <w:t>规模以上中药饮片企业13家（来源：菏泽日报2024）。产品种类均超500种（来源：菏泽日报2024）。池翔、蓝泽、坤和堂等头部饮片企业（来源：菏泽日报2024）。</w:t>
      </w:r>
    </w:p>
    <w:p>
      <w:pPr>
        <w:spacing w:lineRule="exact" w:line="600" w:before="120" w:after="120"/>
        <w:ind w:firstLine="420"/>
        <w:jc w:val="left"/>
      </w:pPr>
      <w:r>
        <w:rPr>
          <w:rFonts w:ascii="楷体_GB2312" w:hAnsi="楷体_GB2312" w:eastAsia="楷体_GB2312"/>
          <w:b w:val="0"/>
          <w:color w:val="000000"/>
          <w:sz w:val="32"/>
        </w:rPr>
        <w:t>三、市场平台主体</w:t>
      </w:r>
    </w:p>
    <w:p>
      <w:pPr>
        <w:spacing w:lineRule="exact" w:line="600" w:before="0" w:after="0"/>
        <w:ind w:firstLine="420"/>
        <w:jc w:val="both"/>
      </w:pPr>
      <w:r>
        <w:rPr>
          <w:rFonts w:ascii="仿宋_GB2312" w:hAnsi="仿宋_GB2312" w:eastAsia="仿宋_GB2312"/>
          <w:b w:val="0"/>
          <w:color w:val="000000"/>
          <w:sz w:val="32"/>
        </w:rPr>
        <w:t>舜王城市场流动散户5000多家（来源：菏泽日报2024）。曹县坤和堂等3家入选省中药材生态种植基地（来源：菏泽市市场监管局2024）。中药谷战略储备库累计存储量达10万余吨(鄄城)（来源：鄄城发布会2025）。</w:t>
      </w:r>
    </w:p>
    <w:p>
      <w:pPr>
        <w:spacing w:lineRule="exact" w:line="600" w:before="0" w:after="0"/>
        <w:ind w:firstLine="420"/>
        <w:jc w:val="both"/>
      </w:pPr>
      <w:r>
        <w:rPr>
          <w:rFonts w:ascii="仿宋_GB2312" w:hAnsi="仿宋_GB2312" w:eastAsia="仿宋_GB2312"/>
          <w:b w:val="0"/>
          <w:color w:val="000000"/>
          <w:sz w:val="32"/>
        </w:rPr>
        <w:t>据公开数据，规模以上中药饮片生产企业为13家（来源：菏泽日报2024）。</w:t>
      </w:r>
    </w:p>
    <w:p>
      <w:pPr>
        <w:spacing w:lineRule="exact" w:line="600" w:before="0" w:after="0"/>
        <w:ind w:firstLine="420"/>
        <w:jc w:val="both"/>
      </w:pPr>
      <w:r>
        <w:rPr>
          <w:rFonts w:ascii="仿宋_GB2312" w:hAnsi="仿宋_GB2312" w:eastAsia="仿宋_GB2312"/>
          <w:b w:val="0"/>
          <w:color w:val="000000"/>
          <w:sz w:val="32"/>
        </w:rPr>
        <w:t>据公开数据，中药饮片加工企业总产值(2023)为17.3亿元（来源：济南日报调研2024）。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种植市场主体、二、饮片企业主体、三、市场平台主体」展开系统梳理，其中「30亩以上种植大户440余户（来源：菏泽日报2024）」与「千亩以上种植基地10处（来源：菏泽日报2024）」等数据点清晰刻画了该维度的现实基础；30亩以上种植大户440余户（来源：菏泽日报2024）；千亩以上种植基地10处（来源：菏泽日报2024）；生产主体规模化平均27亩、组织化偏低（来源：济南日报2024）；规模以上中药饮片企业13家（来源：菏泽日报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规范化种植技术、二、加工与质检工艺、三、数字化溯源」展开系统梳理，其中「曹县坤和堂等3家园区入选省中药材生态种植基地（来源：菏泽市市场监管局2024）」与「饮片企业产品种类均超500种（来源：菏泽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一、规范化种植技术</w:t>
      </w:r>
    </w:p>
    <w:p>
      <w:pPr>
        <w:spacing w:lineRule="exact" w:line="600" w:before="0" w:after="0"/>
        <w:ind w:firstLine="420"/>
        <w:jc w:val="both"/>
      </w:pPr>
      <w:r>
        <w:rPr>
          <w:rFonts w:ascii="仿宋_GB2312" w:hAnsi="仿宋_GB2312" w:eastAsia="仿宋_GB2312"/>
          <w:b w:val="0"/>
          <w:color w:val="000000"/>
          <w:sz w:val="32"/>
        </w:rPr>
        <w:t>曹县坤和堂等3家园区入选省中药材生态种植基地（来源：菏泽市市场监管局2024）。探索林下种植、光伏板下种植等模式（来源：菏泽市市场监管局2024）。开展中药材生态种植、野生抚育、仿野生栽培（来源：菏泽市市场监管局2024）。</w:t>
      </w:r>
    </w:p>
    <w:p>
      <w:pPr>
        <w:spacing w:lineRule="exact" w:line="600" w:before="120" w:after="120"/>
        <w:ind w:firstLine="420"/>
        <w:jc w:val="left"/>
      </w:pPr>
      <w:r>
        <w:rPr>
          <w:rFonts w:ascii="楷体_GB2312" w:hAnsi="楷体_GB2312" w:eastAsia="楷体_GB2312"/>
          <w:b w:val="0"/>
          <w:color w:val="000000"/>
          <w:sz w:val="32"/>
        </w:rPr>
        <w:t>二、加工与质检工艺</w:t>
      </w:r>
    </w:p>
    <w:p>
      <w:pPr>
        <w:spacing w:lineRule="exact" w:line="600" w:before="0" w:after="0"/>
        <w:ind w:firstLine="420"/>
        <w:jc w:val="both"/>
      </w:pPr>
      <w:r>
        <w:rPr>
          <w:rFonts w:ascii="仿宋_GB2312" w:hAnsi="仿宋_GB2312" w:eastAsia="仿宋_GB2312"/>
          <w:b w:val="0"/>
          <w:color w:val="000000"/>
          <w:sz w:val="32"/>
        </w:rPr>
        <w:t>饮片企业产品种类均超500种（来源：菏泽日报2024）。舜王城市场实现GSP仓储、质检、购销、溯源（来源：菏泽日报2024）。饮片企业普遍通过GMP规范化生产（来源：济南日报2024）。</w:t>
      </w:r>
    </w:p>
    <w:p>
      <w:pPr>
        <w:spacing w:lineRule="exact" w:line="600" w:before="120" w:after="120"/>
        <w:ind w:firstLine="420"/>
        <w:jc w:val="left"/>
      </w:pPr>
      <w:r>
        <w:rPr>
          <w:rFonts w:ascii="楷体_GB2312" w:hAnsi="楷体_GB2312" w:eastAsia="楷体_GB2312"/>
          <w:b w:val="0"/>
          <w:color w:val="000000"/>
          <w:sz w:val="32"/>
        </w:rPr>
        <w:t>三、数字化溯源</w:t>
      </w:r>
    </w:p>
    <w:p>
      <w:pPr>
        <w:spacing w:lineRule="exact" w:line="600" w:before="0" w:after="0"/>
        <w:ind w:firstLine="420"/>
        <w:jc w:val="both"/>
      </w:pPr>
      <w:r>
        <w:rPr>
          <w:rFonts w:ascii="仿宋_GB2312" w:hAnsi="仿宋_GB2312" w:eastAsia="仿宋_GB2312"/>
          <w:b w:val="0"/>
          <w:color w:val="000000"/>
          <w:sz w:val="32"/>
        </w:rPr>
        <w:t>中药谷战略储备库提供溯源与金融服务（来源：菏泽日报2024）。菏泽市中药饮片数字化溯源系统覆盖率（来源：数据未公开）。舜王城市场交易数据线上化水平（来源：数据未公开）。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规范化种植技术、二、加工与质检工艺、三、数字化溯源」展开系统梳理，其中「曹县坤和堂等3家园区入选省中药材生态种植基地（来源：菏泽市市场监管局2024）」与「饮片企业产品种类均超500种（来源：菏泽日报2024）」等数据点清晰刻画了该维度的现实基础；曹县坤和堂等3家园区入选省中药材生态种植基地（来源：菏泽市市场监管局2024）；饮片企业产品种类均超500种（来源：菏泽日报2024）；饮片企业普遍通过GMP规范化生产（来源：济南日报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种植补贴政策、二、金融与保险保障、三、成本与收益」展开系统梳理，其中「对规模化种植道地药材100亩以上按每年每亩300元补贴、连续3年（来源：菏泽市市场监管局2024）」与「县区对种植保险县级财政承担50%保险费（来源：菏泽市市场监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一、种植补贴政策</w:t>
      </w:r>
    </w:p>
    <w:p>
      <w:pPr>
        <w:spacing w:lineRule="exact" w:line="600" w:before="0" w:after="0"/>
        <w:ind w:firstLine="420"/>
        <w:jc w:val="both"/>
      </w:pPr>
      <w:r>
        <w:rPr>
          <w:rFonts w:ascii="仿宋_GB2312" w:hAnsi="仿宋_GB2312" w:eastAsia="仿宋_GB2312"/>
          <w:b w:val="0"/>
          <w:color w:val="000000"/>
          <w:sz w:val="32"/>
        </w:rPr>
        <w:t>对规模化种植道地药材100亩以上按每年每亩300元补贴、连续3年（来源：菏泽市市场监管局2024）。2024年2月该政策重新调整（来源：菏泽市市场监管局2024）。县区对种植保险县级财政承担50%保险费（来源：菏泽市市场监管局2024）。</w:t>
      </w:r>
    </w:p>
    <w:p>
      <w:pPr>
        <w:spacing w:lineRule="exact" w:line="600" w:before="120" w:after="120"/>
        <w:ind w:firstLine="420"/>
        <w:jc w:val="left"/>
      </w:pPr>
      <w:r>
        <w:rPr>
          <w:rFonts w:ascii="楷体_GB2312" w:hAnsi="楷体_GB2312" w:eastAsia="楷体_GB2312"/>
          <w:b w:val="0"/>
          <w:color w:val="000000"/>
          <w:sz w:val="32"/>
        </w:rPr>
        <w:t>二、金融与保险保障</w:t>
      </w:r>
    </w:p>
    <w:p>
      <w:pPr>
        <w:spacing w:lineRule="exact" w:line="600" w:before="0" w:after="0"/>
        <w:ind w:firstLine="420"/>
        <w:jc w:val="both"/>
      </w:pPr>
      <w:r>
        <w:rPr>
          <w:rFonts w:ascii="仿宋_GB2312" w:hAnsi="仿宋_GB2312" w:eastAsia="仿宋_GB2312"/>
          <w:b w:val="0"/>
          <w:color w:val="000000"/>
          <w:sz w:val="32"/>
        </w:rPr>
        <w:t>县级财政承担50%中药材种植保险费（来源：菏泽市市场监管局2024）。中药谷战略储备库提供金融服务（来源：菏泽日报2024）。省农担公司担保并贴息支持道地药材种植（来源：菏泽市市场监管局2024）。</w:t>
      </w:r>
    </w:p>
    <w:p>
      <w:pPr>
        <w:spacing w:lineRule="exact" w:line="600" w:before="120" w:after="120"/>
        <w:ind w:firstLine="420"/>
        <w:jc w:val="left"/>
      </w:pPr>
      <w:r>
        <w:rPr>
          <w:rFonts w:ascii="楷体_GB2312" w:hAnsi="楷体_GB2312" w:eastAsia="楷体_GB2312"/>
          <w:b w:val="0"/>
          <w:color w:val="000000"/>
          <w:sz w:val="32"/>
        </w:rPr>
        <w:t>三、成本与收益</w:t>
      </w:r>
    </w:p>
    <w:p>
      <w:pPr>
        <w:spacing w:lineRule="exact" w:line="600" w:before="0" w:after="0"/>
        <w:ind w:firstLine="420"/>
        <w:jc w:val="both"/>
      </w:pPr>
      <w:r>
        <w:rPr>
          <w:rFonts w:ascii="仿宋_GB2312" w:hAnsi="仿宋_GB2312" w:eastAsia="仿宋_GB2312"/>
          <w:b w:val="0"/>
          <w:color w:val="000000"/>
          <w:sz w:val="32"/>
        </w:rPr>
        <w:t>生产主体规模化平均27亩、综合收益较低（来源：济南日报2024）。生产主体组织化、规模化程度偏低（来源：济南日报2024）。分散经营阻碍标准化与综合收益提升（来源：济南日报2024）。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种植补贴政策、二、金融与保险保障、三、成本与收益」展开系统梳理，其中「对规模化种植道地药材100亩以上按每年每亩300元补贴、连续3年（来源：菏泽市市场监管局2024）」与「县区对种植保险县级财政承担50%保险费（来源：菏泽市市场监管局2024）」等数据点清晰刻画了该维度的现实基础；对规模化种植道地药材100亩以上按每年每亩300元补贴、连续3年（来源：菏泽市市场监管局2024）；县区对种植保险县级财政承担50%保险费（来源：菏泽市市场监管局2024）；县级财政承担50%中药材种植保险费（来源：菏泽市市场监管局2024）；生产主体规模化平均27亩、综合收益较低（来源：济南日报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主要挑战、三、潜在风险」展开系统梳理，其中「种植“散、乱、小”、主体平均仅27亩（来源：济南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菏泽中医药列入省特色产业集群、政策持续加码（来源：山东省政府工作报告2024）。实施中医药振兴“八大工程”（来源：菏泽市政府2024）。舜王城市场纳入市“十五五”规划（来源：鄄城发布会2025）。</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种植“散、乱、小”、主体平均仅27亩（来源：济南日报2024）。规范化种植体系有待提高（来源：济南日报2024）。品种单一、总量较小、与市场衔接不足（来源：济南日报2024）。</w:t>
      </w:r>
    </w:p>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粮药争地矛盾需统筹解决（来源：菏泽市卫健委2024）。种质资源与质量波动风险（来源：济南日报2024）。价格波动与商户经营稳定性风险（来源：鄄城发布会2025）。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主要挑战、三、潜在风险」展开系统梳理，其中「种植“散、乱、小”、主体平均仅27亩（来源：济南日报2024）」等数据点清晰刻画了该维度的现实基础；种植“散、乱、小”、主体平均仅27亩（来源：济南日报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规模化路径、二、标准化路径、三、平台化路径」展开系统梳理，其中「中药谷战略储备库扩容(已投用存储能力2万吨)（来源：菏泽日报2024）」与「舜王城市场数字化升级纳入县规划（来源：鄄城发布会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一、规模化路径</w:t>
      </w:r>
    </w:p>
    <w:p>
      <w:pPr>
        <w:spacing w:lineRule="exact" w:line="600" w:before="0" w:after="0"/>
        <w:ind w:firstLine="420"/>
        <w:jc w:val="both"/>
      </w:pPr>
      <w:r>
        <w:rPr>
          <w:rFonts w:ascii="仿宋_GB2312" w:hAnsi="仿宋_GB2312" w:eastAsia="仿宋_GB2312"/>
          <w:b w:val="0"/>
          <w:color w:val="000000"/>
          <w:sz w:val="32"/>
        </w:rPr>
        <w:t>打造郓半夏、金银花、丹皮等道地药材示范种植基地（来源：济南日报2024）。与广东一方等大型企业签订中草药种植战略协议（来源：济南日报2024）。鼓励药企订单式种植（来源：菏泽市市场监管局2024）。</w:t>
      </w:r>
    </w:p>
    <w:p>
      <w:pPr>
        <w:spacing w:lineRule="exact" w:line="600" w:before="120" w:after="120"/>
        <w:ind w:firstLine="420"/>
        <w:jc w:val="left"/>
      </w:pPr>
      <w:r>
        <w:rPr>
          <w:rFonts w:ascii="楷体_GB2312" w:hAnsi="楷体_GB2312" w:eastAsia="楷体_GB2312"/>
          <w:b w:val="0"/>
          <w:color w:val="000000"/>
          <w:sz w:val="32"/>
        </w:rPr>
        <w:t>二、标准化路径</w:t>
      </w:r>
    </w:p>
    <w:p>
      <w:pPr>
        <w:spacing w:lineRule="exact" w:line="600" w:before="0" w:after="0"/>
        <w:ind w:firstLine="420"/>
        <w:jc w:val="both"/>
      </w:pPr>
      <w:r>
        <w:rPr>
          <w:rFonts w:ascii="仿宋_GB2312" w:hAnsi="仿宋_GB2312" w:eastAsia="仿宋_GB2312"/>
          <w:b w:val="0"/>
          <w:color w:val="000000"/>
          <w:sz w:val="32"/>
        </w:rPr>
        <w:t>开展生态种植、野生抚育、仿野生栽培（来源：菏泽市市场监管局2024）。曹县坤和堂等生态种植基地示范带动（来源：菏泽市市场监管局2024）。推广GSP/GMP规范化生产与溯源（来源：菏泽日报2024）。</w:t>
      </w:r>
    </w:p>
    <w:p>
      <w:pPr>
        <w:spacing w:lineRule="exact" w:line="600" w:before="120" w:after="120"/>
        <w:ind w:firstLine="420"/>
        <w:jc w:val="left"/>
      </w:pPr>
      <w:r>
        <w:rPr>
          <w:rFonts w:ascii="楷体_GB2312" w:hAnsi="楷体_GB2312" w:eastAsia="楷体_GB2312"/>
          <w:b w:val="0"/>
          <w:color w:val="000000"/>
          <w:sz w:val="32"/>
        </w:rPr>
        <w:t>三、平台化路径</w:t>
      </w:r>
    </w:p>
    <w:p>
      <w:pPr>
        <w:spacing w:lineRule="exact" w:line="600" w:before="0" w:after="0"/>
        <w:ind w:firstLine="420"/>
        <w:jc w:val="both"/>
      </w:pPr>
      <w:r>
        <w:rPr>
          <w:rFonts w:ascii="仿宋_GB2312" w:hAnsi="仿宋_GB2312" w:eastAsia="仿宋_GB2312"/>
          <w:b w:val="0"/>
          <w:color w:val="000000"/>
          <w:sz w:val="32"/>
        </w:rPr>
        <w:t>中药谷战略储备库扩容(已投用存储能力2万吨)（来源：菏泽日报2024）。舜王城市场数字化升级纳入县规划（来源：鄄城发布会2025）。党支部领办合作社模式推动规模化（来源：济南日报2024）。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规模化路径、二、标准化路径、三、平台化路径」展开系统梳理，其中「中药谷战略储备库扩容(已投用存储能力2万吨)（来源：菏泽日报2024）」与「舜王城市场数字化升级纳入县规划（来源：鄄城发布会2025）」等数据点清晰刻画了该维度的现实基础；中药谷战略储备库扩容(已投用存储能力2万吨)（来源：菏泽日报2024）；舜王城市场数字化升级纳入县规划（来源：鄄城发布会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种植端融资需求、二、加工端融资需求、三、流通端融资需求」展开系统梳理，其中「规模化种植补贴需求(100亩以上每亩300元/年)（来源：菏泽市市场监管局2024）」与「种植保险县级财政50%补贴配套缺口（来源：菏泽市市场监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一、种植端融资需求</w:t>
      </w:r>
    </w:p>
    <w:p>
      <w:pPr>
        <w:spacing w:lineRule="exact" w:line="600" w:before="0" w:after="0"/>
        <w:ind w:firstLine="420"/>
        <w:jc w:val="both"/>
      </w:pPr>
      <w:r>
        <w:rPr>
          <w:rFonts w:ascii="仿宋_GB2312" w:hAnsi="仿宋_GB2312" w:eastAsia="仿宋_GB2312"/>
          <w:b w:val="0"/>
          <w:color w:val="000000"/>
          <w:sz w:val="32"/>
        </w:rPr>
        <w:t>规模化种植补贴需求(100亩以上每亩300元/年)（来源：菏泽市市场监管局2024）。种植保险县级财政50%补贴配套缺口（来源：菏泽市市场监管局2024）。林下种植、光伏板下种植新模式投入（来源：菏泽市市场监管局2024）。</w:t>
      </w:r>
    </w:p>
    <w:p>
      <w:pPr>
        <w:spacing w:lineRule="exact" w:line="600" w:before="120" w:after="120"/>
        <w:ind w:firstLine="420"/>
        <w:jc w:val="left"/>
      </w:pPr>
      <w:r>
        <w:rPr>
          <w:rFonts w:ascii="楷体_GB2312" w:hAnsi="楷体_GB2312" w:eastAsia="楷体_GB2312"/>
          <w:b w:val="0"/>
          <w:color w:val="000000"/>
          <w:sz w:val="32"/>
        </w:rPr>
        <w:t>二、加工端融资需求</w:t>
      </w:r>
    </w:p>
    <w:p>
      <w:pPr>
        <w:spacing w:lineRule="exact" w:line="600" w:before="0" w:after="0"/>
        <w:ind w:firstLine="420"/>
        <w:jc w:val="both"/>
      </w:pPr>
      <w:r>
        <w:rPr>
          <w:rFonts w:ascii="仿宋_GB2312" w:hAnsi="仿宋_GB2312" w:eastAsia="仿宋_GB2312"/>
          <w:b w:val="0"/>
          <w:color w:val="000000"/>
          <w:sz w:val="32"/>
        </w:rPr>
        <w:t>饮片企业GMP改造与产能扩张资金需求（来源：数据未公开）。解氏药业中药材提取等重点项目建设资金（来源：菏泽日报2024）。生态种植基地基础设施建设资金（来源：菏泽市市场监管局2024）。</w:t>
      </w:r>
    </w:p>
    <w:p>
      <w:pPr>
        <w:spacing w:lineRule="exact" w:line="600" w:before="120" w:after="120"/>
        <w:ind w:firstLine="420"/>
        <w:jc w:val="left"/>
      </w:pPr>
      <w:r>
        <w:rPr>
          <w:rFonts w:ascii="楷体_GB2312" w:hAnsi="楷体_GB2312" w:eastAsia="楷体_GB2312"/>
          <w:b w:val="0"/>
          <w:color w:val="000000"/>
          <w:sz w:val="32"/>
        </w:rPr>
        <w:t>三、流通端融资需求</w:t>
      </w:r>
    </w:p>
    <w:p>
      <w:pPr>
        <w:spacing w:lineRule="exact" w:line="600" w:before="0" w:after="0"/>
        <w:ind w:firstLine="420"/>
        <w:jc w:val="both"/>
      </w:pPr>
      <w:r>
        <w:rPr>
          <w:rFonts w:ascii="仿宋_GB2312" w:hAnsi="仿宋_GB2312" w:eastAsia="仿宋_GB2312"/>
          <w:b w:val="0"/>
          <w:color w:val="000000"/>
          <w:sz w:val="32"/>
        </w:rPr>
        <w:t>中药谷战略储备库扩建与金融仓单服务（来源：菏泽日报2024）。舜王城市场数字化与冷链升级资金需求（来源：数据未公开）。道地药材溯源平台建设资金（来源：菏泽市市场监管局2024）。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种植端融资需求、二、加工端融资需求、三、流通端融资需求」展开系统梳理，其中「规模化种植补贴需求(100亩以上每亩300元/年)（来源：菏泽市市场监管局2024）」与「种植保险县级财政50%补贴配套缺口（来源：菏泽市市场监管局2024）」等数据点清晰刻画了该维度的现实基础；规模化种植补贴需求(100亩以上每亩300元/年)（来源：菏泽市市场监管局2024）；种植保险县级财政50%补贴配套缺口（来源：菏泽市市场监管局2024）；解氏药业中药材提取等重点项目建设资金（来源：菏泽日报2024）；道地药材溯源平台建设资金（来源：菏泽市市场监管局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中药材种植与饮片加工在菏泽市高新区依托区域产业基础与政策赋能，已形成以量化事实为支撑的发展格局。2024年1月出台《菏泽市中医药振兴发展重大工程实施方案》（来源：菏泽市政府2024）；山东省政府工作报告提出提升菏泽中医药等产业集群能级（来源：山东省政府工作报告2024）；中药材种植面积超20万亩、主要品种45种（来源：菏泽日报2024）；中药材种植面积20.06万亩、总产量4.45万吨（来源：菏泽市市场监管局2024）；金银花2.29万亩年产1903.3吨、丹参2470亩年产668.6吨（来源：菏泽市市场监管局2024）；牡丹(丹皮)3.93万亩年产900.4吨、芍药5.45万亩年产1130吨（来源：菏泽市市场监管局2024）；规模以上中药饮片生产企业13家、产品种类均超500种（来源：菏泽日报2024）；2023年11家饮片企业总产值17.3亿元（来源：济南日报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曹县坤和堂金银花种植基地入选山东省中药材生态种植基地建设单位（菏泽市市场监管局2024年答复），是菏泽市中药材规范化、生态化种植的代表主体之一。基地依托曹县山麦冬、金银花等道地品种开展标准化种植，带动周边合作社与农户发展中药材产业；曹县土元养殖产量占全国50%、干品年产值达3500万元，凸显曹县在特色药材上的集聚优势。2023年全市中药材种植业产值4.9亿元，坤和堂等基地是推动“鲁十味”及省道地药材规模化、品牌化的重要力量，也是联通下游饮片企业与舜王城市场的关键源头。</w:t>
      </w:r>
    </w:p>
    <w:p>
      <w:pPr>
        <w:spacing w:lineRule="exact" w:line="600" w:before="0" w:after="0"/>
        <w:ind w:firstLine="420"/>
        <w:jc w:val="both"/>
      </w:pPr>
      <w:r>
        <w:rPr>
          <w:rFonts w:ascii="仿宋_GB2312" w:hAnsi="仿宋_GB2312" w:eastAsia="仿宋_GB2312"/>
          <w:b w:val="0"/>
          <w:color w:val="000000"/>
          <w:sz w:val="32"/>
        </w:rPr>
        <w:t>鄄城解氏药业赤芍种植基地为菏泽市10处千亩以上种植基地之一（菏泽日报2024），同时承接中药材提取等重点项目，是鄄城县中药材产业链“种植—加工—提取”一体化的重要节点。鄄城县2024年中药材种植面积达15万亩，依托山东舜王城中药材市场（全省唯一国家级专业市场，2024年交易额120亿元、增长33.3%）形成从种植、加工、销售到仓储物流的完整链条；解氏药业的中药材提取项目正加快建设，有助于提升本地药材就地转化率与附加值，缓解“卖原料”的低收益格局。</w:t>
      </w:r>
    </w:p>
    <w:p>
      <w:pPr>
        <w:spacing w:lineRule="exact" w:line="600" w:before="0" w:after="0"/>
        <w:ind w:firstLine="420"/>
        <w:jc w:val="both"/>
      </w:pPr>
      <w:r>
        <w:rPr>
          <w:rFonts w:ascii="仿宋_GB2312" w:hAnsi="仿宋_GB2312" w:eastAsia="仿宋_GB2312"/>
          <w:b w:val="0"/>
          <w:color w:val="000000"/>
          <w:sz w:val="32"/>
        </w:rPr>
        <w:t>菏泽池翔、蓝泽、坤和堂等饮片企业在全国首次中药饮片集中联合采购中实现“开门红”（菏泽日报2024），显示本地饮片企业的质量与成本竞争力。全市规模以上中药饮片生产企业达13家、产品种类均超500种；2023年11家中药饮片加工企业总产值17.3亿元（济南日报2024）。饮片企业通过GMP规范化生产，承接舜王城市场与医疗机构的供货需求，是连接上游种植与下游制剂、流通的关键环节，也是菏泽现代中药产业链中“初具规模”的支撑板块，但仍面临企业规模偏小、品牌影响力有限等问题。</w:t>
      </w:r>
    </w:p>
    <w:p>
      <w:pPr>
        <w:spacing w:lineRule="exact" w:line="600" w:before="0" w:after="0"/>
        <w:jc w:val="left"/>
      </w:pPr>
      <w:r>
        <w:rPr>
          <w:rFonts w:ascii="仿宋_GB2312" w:hAnsi="仿宋_GB2312" w:eastAsia="仿宋_GB2312"/>
          <w:b w:val="0"/>
          <w:color w:val="000000"/>
          <w:sz w:val="28"/>
        </w:rPr>
        <w:t>主要数据来源：菏泽日报《药香浸润牡丹城:菏泽中医药产业蓬勃发展》2024；菏泽市市场监管局《关于推动我市中药材产业高质量发展的建议答复》2024；济南日报《基于党支部领办合作社模式的菏泽市中药材种植产业高质量发展研究》2024；鄄城县中药材产业高质量发展新闻发布会2025；菏泽市卫健委尧舜牡丹直播相关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