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山东菏泽曹县(电子商务)特色产业集群</w:t>
      </w:r>
    </w:p>
    <w:p>
      <w:pPr>
        <w:spacing w:lineRule="exact" w:line="600" w:before="240" w:after="240"/>
        <w:ind w:firstLine="0"/>
        <w:jc w:val="center"/>
      </w:pPr>
      <w:r>
        <w:rPr>
          <w:rFonts w:ascii="方正小标宋简体" w:hAnsi="方正小标宋简体" w:eastAsia="方正小标宋简体"/>
          <w:b w:val="0"/>
          <w:color w:val="000000"/>
          <w:sz w:val="44"/>
        </w:rPr>
        <w:t>汉服演出服电商与直播销售行业深度分析报告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汉服演出服电商与直播销售是曹县电子商务产业集群最亮眼的板块，曹县已成为全国最大的演出服、原创汉服生产基地。2024年全县汉服销售额120亿元、网销额87.5亿元、占全国50%以上，形成从布匹到成品、几千家企业协同配合的完整服装全产业链。全国61家5A级景区在使用曹县汉服、占有量90%以上，全国景区约70%汉服体验馆的汉服产自曹县。产业依托2.1万名主播(粉丝10万以上232个、百万以上23个)、40万电商从业人员的直播生态爆发，2024年快递发货1.35亿单、日均40万单，总产值达260亿元并获评山东省特色产业集群、入选山东唯一中国农村电商领跑县。核心矛盾在于产品同质化与价格战(汉服单价多在100—300元)、原创设计人才不足，以及对流量的高度依赖，需以品牌化、高端化、文旅融合与出海破局。</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2024年曹县汉服销售额：120亿元（来源：菏泽日报2024）</w:t>
      </w:r>
    </w:p>
    <w:p>
      <w:pPr>
        <w:spacing w:lineRule="exact" w:line="600" w:before="0" w:after="0"/>
        <w:ind w:firstLine="420"/>
        <w:jc w:val="both"/>
      </w:pPr>
      <w:r>
        <w:rPr>
          <w:rFonts w:ascii="仿宋_GB2312" w:hAnsi="仿宋_GB2312" w:eastAsia="仿宋_GB2312"/>
          <w:b w:val="0"/>
          <w:color w:val="000000"/>
          <w:sz w:val="32"/>
        </w:rPr>
        <w:t>· 2024年曹县汉服网销额：87.5亿元（来源：菏泽日报2024）</w:t>
      </w:r>
    </w:p>
    <w:p>
      <w:pPr>
        <w:spacing w:lineRule="exact" w:line="600" w:before="0" w:after="0"/>
        <w:ind w:firstLine="420"/>
        <w:jc w:val="both"/>
      </w:pPr>
      <w:r>
        <w:rPr>
          <w:rFonts w:ascii="仿宋_GB2312" w:hAnsi="仿宋_GB2312" w:eastAsia="仿宋_GB2312"/>
          <w:b w:val="0"/>
          <w:color w:val="000000"/>
          <w:sz w:val="32"/>
        </w:rPr>
        <w:t>· 曹县汉服占全国市场份额：50%以上（来源：菏泽日报2024）</w:t>
      </w:r>
    </w:p>
    <w:p>
      <w:pPr>
        <w:spacing w:lineRule="exact" w:line="600" w:before="0" w:after="0"/>
        <w:ind w:firstLine="420"/>
        <w:jc w:val="both"/>
      </w:pPr>
      <w:r>
        <w:rPr>
          <w:rFonts w:ascii="仿宋_GB2312" w:hAnsi="仿宋_GB2312" w:eastAsia="仿宋_GB2312"/>
          <w:b w:val="0"/>
          <w:color w:val="000000"/>
          <w:sz w:val="32"/>
        </w:rPr>
        <w:t>· 2024年曹县快递发货量：1.35亿单(日均40万单)（来源：菏泽日报2024）</w:t>
      </w:r>
    </w:p>
    <w:p>
      <w:pPr>
        <w:spacing w:lineRule="exact" w:line="600" w:before="0" w:after="0"/>
        <w:ind w:firstLine="420"/>
        <w:jc w:val="both"/>
      </w:pPr>
      <w:r>
        <w:rPr>
          <w:rFonts w:ascii="仿宋_GB2312" w:hAnsi="仿宋_GB2312" w:eastAsia="仿宋_GB2312"/>
          <w:b w:val="0"/>
          <w:color w:val="000000"/>
          <w:sz w:val="32"/>
        </w:rPr>
        <w:t>· 曹县汉服相关企业：2500多家/网店1.5万个（来源：半月谈2024）</w:t>
      </w:r>
    </w:p>
    <w:p>
      <w:pPr>
        <w:spacing w:lineRule="exact" w:line="600" w:before="0" w:after="0"/>
        <w:ind w:firstLine="420"/>
        <w:jc w:val="both"/>
      </w:pPr>
      <w:r>
        <w:rPr>
          <w:rFonts w:ascii="仿宋_GB2312" w:hAnsi="仿宋_GB2312" w:eastAsia="仿宋_GB2312"/>
          <w:b w:val="0"/>
          <w:color w:val="000000"/>
          <w:sz w:val="32"/>
        </w:rPr>
        <w:t>· 曹县电商主播数量：2.1万人（来源：菏泽日报2024）</w:t>
      </w:r>
    </w:p>
    <w:p>
      <w:pPr>
        <w:spacing w:lineRule="exact" w:line="600" w:before="0" w:after="0"/>
        <w:ind w:firstLine="420"/>
        <w:jc w:val="both"/>
      </w:pPr>
      <w:r>
        <w:rPr>
          <w:rFonts w:ascii="仿宋_GB2312" w:hAnsi="仿宋_GB2312" w:eastAsia="仿宋_GB2312"/>
          <w:b w:val="0"/>
          <w:color w:val="000000"/>
          <w:sz w:val="32"/>
        </w:rPr>
        <w:t>· 全国5A景区曹县汉服占有量：90%以上(61家)（来源：菏泽日报2024）</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一、政策环境、二、网红经济、三、消费趋势」展开系统梳理，其中「曹县确定为“工作标准提升年”优化营商环境（来源：菏泽日报2024）」与「2024年曹县汉服10余个话题登热搜、传播量十亿计（来源：半月谈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一、政策环境</w:t>
      </w:r>
    </w:p>
    <w:p>
      <w:pPr>
        <w:spacing w:lineRule="exact" w:line="600" w:before="0" w:after="0"/>
        <w:ind w:firstLine="420"/>
        <w:jc w:val="both"/>
      </w:pPr>
      <w:r>
        <w:rPr>
          <w:rFonts w:ascii="仿宋_GB2312" w:hAnsi="仿宋_GB2312" w:eastAsia="仿宋_GB2312"/>
          <w:b w:val="0"/>
          <w:color w:val="000000"/>
          <w:sz w:val="32"/>
        </w:rPr>
        <w:t>曹县将汉服产业纳入文旅融合领导小组统筹（来源：青岛文旅局2024）。获评山东省特色产业集群、中国农村电商领跑县(山东唯一)（来源：菏泽日报2024）。曹县确定为“工作标准提升年”优化营商环境（来源：菏泽日报2024）。</w:t>
      </w:r>
    </w:p>
    <w:p>
      <w:pPr>
        <w:spacing w:lineRule="exact" w:line="600" w:before="120" w:after="120"/>
        <w:ind w:firstLine="420"/>
        <w:jc w:val="left"/>
      </w:pPr>
      <w:r>
        <w:rPr>
          <w:rFonts w:ascii="楷体_GB2312" w:hAnsi="楷体_GB2312" w:eastAsia="楷体_GB2312"/>
          <w:b w:val="0"/>
          <w:color w:val="000000"/>
          <w:sz w:val="32"/>
        </w:rPr>
        <w:t>二、网红经济</w:t>
      </w:r>
    </w:p>
    <w:p>
      <w:pPr>
        <w:spacing w:lineRule="exact" w:line="600" w:before="0" w:after="0"/>
        <w:ind w:firstLine="420"/>
        <w:jc w:val="both"/>
      </w:pPr>
      <w:r>
        <w:rPr>
          <w:rFonts w:ascii="仿宋_GB2312" w:hAnsi="仿宋_GB2312" w:eastAsia="仿宋_GB2312"/>
          <w:b w:val="0"/>
          <w:color w:val="000000"/>
          <w:sz w:val="32"/>
        </w:rPr>
        <w:t>曹县因“宇宙中心”梗走红、汉服频上热搜（来源：半月谈2024）。入选首批全国农村电商领跑县典型案例（来源：半月谈2024）。2024年曹县汉服10余个话题登热搜、传播量十亿计（来源：半月谈2024）。</w:t>
      </w:r>
    </w:p>
    <w:p>
      <w:pPr>
        <w:spacing w:lineRule="exact" w:line="600" w:before="120" w:after="120"/>
        <w:ind w:firstLine="420"/>
        <w:jc w:val="left"/>
      </w:pPr>
      <w:r>
        <w:rPr>
          <w:rFonts w:ascii="楷体_GB2312" w:hAnsi="楷体_GB2312" w:eastAsia="楷体_GB2312"/>
          <w:b w:val="0"/>
          <w:color w:val="000000"/>
          <w:sz w:val="32"/>
        </w:rPr>
        <w:t>三、消费趋势</w:t>
      </w:r>
    </w:p>
    <w:p>
      <w:pPr>
        <w:spacing w:lineRule="exact" w:line="600" w:before="0" w:after="0"/>
        <w:ind w:firstLine="420"/>
        <w:jc w:val="both"/>
      </w:pPr>
      <w:r>
        <w:rPr>
          <w:rFonts w:ascii="仿宋_GB2312" w:hAnsi="仿宋_GB2312" w:eastAsia="仿宋_GB2312"/>
          <w:b w:val="0"/>
          <w:color w:val="000000"/>
          <w:sz w:val="32"/>
        </w:rPr>
        <w:t>汉服从千元以上小众走向100—300元亲民价（来源：半月谈2024）。马面裙火爆“出圈”带动销量攀升（来源：新浪2025）。年轻群体“穿不起”痛点被平价化解（来源：半月谈2024）。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政策环境、二、网红经济、三、消费趋势」展开系统梳理，其中「曹县确定为“工作标准提升年”优化营商环境（来源：菏泽日报2024）」与「2024年曹县汉服10余个话题登热搜、传播量十亿计（来源：半月谈2024）」等数据点清晰刻画了该维度的现实基础；曹县确定为“工作标准提升年”优化营商环境（来源：菏泽日报2024）；2024年曹县汉服10余个话题登热搜、传播量十亿计（来源：半月谈2024）；汉服从千元以上小众走向100—300元亲民价（来源：半月谈2024）；马面裙火爆“出圈”带动销量攀升（来源：新浪2025）。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一、政策环境、二、网红经济、三、消费趋势」展开系统梳理，其中「曹县确定为“工作标准提升年”优化营商环境（来源：菏泽日报2024）」与「2024年曹县汉服10余个话题登热搜、传播量十亿计（来源：半月谈2024）」等数据点清晰刻画了该维度的现实基础；曹县确定为“工作标准提升年”优化营商环境（来源：菏泽日报2024）；2024年曹县汉服10余个话题登热搜、传播量十亿计（来源：半月谈2024）；汉服从千元以上小众走向100—300元亲民价（来源：半月谈2024）；马面裙火爆“出圈”带动销量攀升（来源：新浪2025）；综合研判：本维度各项真实数据点相互印证，本维度围绕「一、政策环境、二、网红经济、三、消费趋势」展开系统梳理，其中「曹县确定为“工作标准提升年”优化营商环境（来源：菏泽日报2024）」与「2024年曹县汉服10余个话题登热搜、传播量十亿计（来源：半月谈2024）」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一、上游面料、二、设计生产、三、销售渠道」展开系统梳理，其中「形成从布匹到成品全产业链（来源：菏泽日报2024）」与「曹县汉服上下游企业超2700家（来源：文汇2026）」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一、上游面料</w:t>
      </w:r>
    </w:p>
    <w:p>
      <w:pPr>
        <w:spacing w:lineRule="exact" w:line="600" w:before="0" w:after="0"/>
        <w:ind w:firstLine="420"/>
        <w:jc w:val="both"/>
      </w:pPr>
      <w:r>
        <w:rPr>
          <w:rFonts w:ascii="仿宋_GB2312" w:hAnsi="仿宋_GB2312" w:eastAsia="仿宋_GB2312"/>
          <w:b w:val="0"/>
          <w:color w:val="000000"/>
          <w:sz w:val="32"/>
        </w:rPr>
        <w:t>形成从布匹到成品全产业链（来源：菏泽日报2024）。曹县汉服上下游企业超2700家（来源：文汇2026）。涵盖面料、绣花、印花等环节本地配套（来源：头条2026）。</w:t>
      </w:r>
    </w:p>
    <w:p>
      <w:pPr>
        <w:spacing w:lineRule="exact" w:line="600" w:before="120" w:after="120"/>
        <w:ind w:firstLine="420"/>
        <w:jc w:val="left"/>
      </w:pPr>
      <w:r>
        <w:rPr>
          <w:rFonts w:ascii="楷体_GB2312" w:hAnsi="楷体_GB2312" w:eastAsia="楷体_GB2312"/>
          <w:b w:val="0"/>
          <w:color w:val="000000"/>
          <w:sz w:val="32"/>
        </w:rPr>
        <w:t>二、设计生产</w:t>
      </w:r>
    </w:p>
    <w:p>
      <w:pPr>
        <w:spacing w:lineRule="exact" w:line="600" w:before="0" w:after="0"/>
        <w:ind w:firstLine="420"/>
        <w:jc w:val="both"/>
      </w:pPr>
      <w:r>
        <w:rPr>
          <w:rFonts w:ascii="仿宋_GB2312" w:hAnsi="仿宋_GB2312" w:eastAsia="仿宋_GB2312"/>
          <w:b w:val="0"/>
          <w:color w:val="000000"/>
          <w:sz w:val="32"/>
        </w:rPr>
        <w:t>涵盖设计、刺绣、印花、裁剪到成衣一条龙（来源：头条2026）。辰霏开发产品560余件、申报专利68项（来源：粉丝服务2023）。原创品牌花神记、醉雨朵、洛如嫣等崛起（来源：文汇2026）。</w:t>
      </w:r>
    </w:p>
    <w:p>
      <w:pPr>
        <w:spacing w:lineRule="exact" w:line="600" w:before="120" w:after="120"/>
        <w:ind w:firstLine="420"/>
        <w:jc w:val="left"/>
      </w:pPr>
      <w:r>
        <w:rPr>
          <w:rFonts w:ascii="楷体_GB2312" w:hAnsi="楷体_GB2312" w:eastAsia="楷体_GB2312"/>
          <w:b w:val="0"/>
          <w:color w:val="000000"/>
          <w:sz w:val="32"/>
        </w:rPr>
        <w:t>三、销售渠道</w:t>
      </w:r>
    </w:p>
    <w:p>
      <w:pPr>
        <w:spacing w:lineRule="exact" w:line="600" w:before="0" w:after="0"/>
        <w:ind w:firstLine="420"/>
        <w:jc w:val="both"/>
      </w:pPr>
      <w:r>
        <w:rPr>
          <w:rFonts w:ascii="仿宋_GB2312" w:hAnsi="仿宋_GB2312" w:eastAsia="仿宋_GB2312"/>
          <w:b w:val="0"/>
          <w:color w:val="000000"/>
          <w:sz w:val="32"/>
        </w:rPr>
        <w:t>线上网店1.5万个+线下景区体验馆（来源：菏泽日报2024）。曹县汉服APP入驻企业1018家（来源：头条2025）。线上线下销售各占半壁江山（来源：文汇2026）。</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上游面料、二、设计生产、三、销售渠道」展开系统梳理，其中「形成从布匹到成品全产业链（来源：菏泽日报2024）」与「曹县汉服上下游企业超2700家（来源：文汇2026）」等数据点清晰刻画了该维度的现实基础；形成从布匹到成品全产业链（来源：菏泽日报2024）；曹县汉服上下游企业超2700家（来源：文汇2026）；涵盖面料、绣花、印花等环节本地配套（来源：头条2026）；辰霏开发产品560余件、申报专利68项（来源：粉丝服务2023）。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一、销售规模、二、市场份额、三、价格竞争」展开系统梳理，其中「2024汉服销售额120亿元、网销87.5亿元（来源：菏泽日报2024）」与「2025年曹县汉服突破130亿元、占全国一半以上（来源：文汇2026）」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一、销售规模</w:t>
      </w:r>
    </w:p>
    <w:p>
      <w:pPr>
        <w:spacing w:lineRule="exact" w:line="600" w:before="0" w:after="0"/>
        <w:ind w:firstLine="420"/>
        <w:jc w:val="both"/>
      </w:pPr>
      <w:r>
        <w:rPr>
          <w:rFonts w:ascii="仿宋_GB2312" w:hAnsi="仿宋_GB2312" w:eastAsia="仿宋_GB2312"/>
          <w:b w:val="0"/>
          <w:color w:val="000000"/>
          <w:sz w:val="32"/>
        </w:rPr>
        <w:t>2024汉服销售额120亿元、网销87.5亿元（来源：菏泽日报2024）。2025年曹县汉服突破130亿元、占全国一半以上（来源：文汇2026）。2024年1—8月汉服网零49.7亿、同比增16.8%（来源：半月谈2024）。</w:t>
      </w:r>
    </w:p>
    <w:p>
      <w:pPr>
        <w:spacing w:lineRule="exact" w:line="600" w:before="120" w:after="120"/>
        <w:ind w:firstLine="420"/>
        <w:jc w:val="left"/>
      </w:pPr>
      <w:r>
        <w:rPr>
          <w:rFonts w:ascii="楷体_GB2312" w:hAnsi="楷体_GB2312" w:eastAsia="楷体_GB2312"/>
          <w:b w:val="0"/>
          <w:color w:val="000000"/>
          <w:sz w:val="32"/>
        </w:rPr>
        <w:t>二、市场份额</w:t>
      </w:r>
    </w:p>
    <w:p>
      <w:pPr>
        <w:spacing w:lineRule="exact" w:line="600" w:before="0" w:after="0"/>
        <w:ind w:firstLine="420"/>
        <w:jc w:val="both"/>
      </w:pPr>
      <w:r>
        <w:rPr>
          <w:rFonts w:ascii="仿宋_GB2312" w:hAnsi="仿宋_GB2312" w:eastAsia="仿宋_GB2312"/>
          <w:b w:val="0"/>
          <w:color w:val="000000"/>
          <w:sz w:val="32"/>
        </w:rPr>
        <w:t>曹县汉服占全国50%以上（来源：菏泽日报2024）。全国景区约70%体验馆汉服来自曹县（来源：半月谈2024）。全国61家5A景区占有量90%以上（来源：菏泽日报2024）。</w:t>
      </w:r>
    </w:p>
    <w:p>
      <w:pPr>
        <w:spacing w:lineRule="exact" w:line="600" w:before="120" w:after="120"/>
        <w:ind w:firstLine="420"/>
        <w:jc w:val="left"/>
      </w:pPr>
      <w:r>
        <w:rPr>
          <w:rFonts w:ascii="楷体_GB2312" w:hAnsi="楷体_GB2312" w:eastAsia="楷体_GB2312"/>
          <w:b w:val="0"/>
          <w:color w:val="000000"/>
          <w:sz w:val="32"/>
        </w:rPr>
        <w:t>三、价格竞争</w:t>
      </w:r>
    </w:p>
    <w:p>
      <w:pPr>
        <w:spacing w:lineRule="exact" w:line="600" w:before="0" w:after="0"/>
        <w:ind w:firstLine="420"/>
        <w:jc w:val="both"/>
      </w:pPr>
      <w:r>
        <w:rPr>
          <w:rFonts w:ascii="仿宋_GB2312" w:hAnsi="仿宋_GB2312" w:eastAsia="仿宋_GB2312"/>
          <w:b w:val="0"/>
          <w:color w:val="000000"/>
          <w:sz w:val="32"/>
        </w:rPr>
        <w:t>汉服单价多在100—300元（来源：半月谈2024）。马面裙单月销售额超3亿元（来源：头条2025）。春节马面裙单品产值达3亿元(2024)（来源：半月谈2024）。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销售规模、二、市场份额、三、价格竞争」展开系统梳理，其中「2024汉服销售额120亿元、网销87.5亿元（来源：菏泽日报2024）」与「2025年曹县汉服突破130亿元、占全国一半以上（来源：文汇2026）」等数据点清晰刻画了该维度的现实基础；2024汉服销售额120亿元、网销87.5亿元（来源：菏泽日报2024）；2025年曹县汉服突破130亿元、占全国一半以上（来源：文汇2026）；2024年1—8月汉服网零49.7亿、同比增16.8%（来源：半月谈2024）；曹县汉服占全国50%以上（来源：菏泽日报2024）。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一、企业主体、二、主播主体、三、平台载体」展开系统梳理，其中「汉服相关企业2500多家、网店1.5万个、从业者近10万（来源：半月谈2024）」与「汉服上下游企业超2700家（来源：文汇2026）」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一、企业主体</w:t>
      </w:r>
    </w:p>
    <w:p>
      <w:pPr>
        <w:spacing w:lineRule="exact" w:line="600" w:before="0" w:after="0"/>
        <w:ind w:firstLine="420"/>
        <w:jc w:val="both"/>
      </w:pPr>
      <w:r>
        <w:rPr>
          <w:rFonts w:ascii="仿宋_GB2312" w:hAnsi="仿宋_GB2312" w:eastAsia="仿宋_GB2312"/>
          <w:b w:val="0"/>
          <w:color w:val="000000"/>
          <w:sz w:val="32"/>
        </w:rPr>
        <w:t>汉服相关企业2500多家、网店1.5万个、从业者近10万（来源：半月谈2024）。汉服上下游企业超2700家（来源：文汇2026）。大集镇孵化基地聚集汉服企业200余家（来源：头条2025）。</w:t>
      </w:r>
    </w:p>
    <w:p>
      <w:pPr>
        <w:spacing w:lineRule="exact" w:line="600" w:before="120" w:after="120"/>
        <w:ind w:firstLine="420"/>
        <w:jc w:val="left"/>
      </w:pPr>
      <w:r>
        <w:rPr>
          <w:rFonts w:ascii="楷体_GB2312" w:hAnsi="楷体_GB2312" w:eastAsia="楷体_GB2312"/>
          <w:b w:val="0"/>
          <w:color w:val="000000"/>
          <w:sz w:val="32"/>
        </w:rPr>
        <w:t>二、主播主体</w:t>
      </w:r>
    </w:p>
    <w:p>
      <w:pPr>
        <w:spacing w:lineRule="exact" w:line="600" w:before="0" w:after="0"/>
        <w:ind w:firstLine="420"/>
        <w:jc w:val="both"/>
      </w:pPr>
      <w:r>
        <w:rPr>
          <w:rFonts w:ascii="仿宋_GB2312" w:hAnsi="仿宋_GB2312" w:eastAsia="仿宋_GB2312"/>
          <w:b w:val="0"/>
          <w:color w:val="000000"/>
          <w:sz w:val="32"/>
        </w:rPr>
        <w:t>主播2.1万人、10万粉以上232个、百万粉以上23个（来源：菏泽日报2024）。有爱云仓参与创业主播运营300余名（来源：粉丝服务2023）。返乡博士硕士纷纷入局汉服产业（来源：菏泽日报2024）。</w:t>
      </w:r>
    </w:p>
    <w:p>
      <w:pPr>
        <w:spacing w:lineRule="exact" w:line="600" w:before="120" w:after="120"/>
        <w:ind w:firstLine="420"/>
        <w:jc w:val="left"/>
      </w:pPr>
      <w:r>
        <w:rPr>
          <w:rFonts w:ascii="楷体_GB2312" w:hAnsi="楷体_GB2312" w:eastAsia="楷体_GB2312"/>
          <w:b w:val="0"/>
          <w:color w:val="000000"/>
          <w:sz w:val="32"/>
        </w:rPr>
        <w:t>三、平台载体</w:t>
      </w:r>
    </w:p>
    <w:p>
      <w:pPr>
        <w:spacing w:lineRule="exact" w:line="600" w:before="0" w:after="0"/>
        <w:ind w:firstLine="420"/>
        <w:jc w:val="both"/>
      </w:pPr>
      <w:r>
        <w:rPr>
          <w:rFonts w:ascii="仿宋_GB2312" w:hAnsi="仿宋_GB2312" w:eastAsia="仿宋_GB2312"/>
          <w:b w:val="0"/>
          <w:color w:val="000000"/>
          <w:sz w:val="32"/>
        </w:rPr>
        <w:t>e裳小镇占地842.35亩、总投资19.8亿元（来源：闪电新闻）。华服智创城1010亩一期建设（来源：头条2025）。大集镇电商创业孵化基地聚集200余家汉服企业（来源：头条2025）。</w:t>
      </w:r>
    </w:p>
    <w:p>
      <w:pPr>
        <w:spacing w:lineRule="exact" w:line="600" w:before="0" w:after="0"/>
        <w:ind w:firstLine="420"/>
        <w:jc w:val="both"/>
      </w:pPr>
      <w:r>
        <w:rPr>
          <w:rFonts w:ascii="仿宋_GB2312" w:hAnsi="仿宋_GB2312" w:eastAsia="仿宋_GB2312"/>
          <w:b w:val="0"/>
          <w:color w:val="000000"/>
          <w:sz w:val="32"/>
        </w:rPr>
        <w:t>据公开数据，曹县汉服相关企业为2500多家/网店1.5万个（来源：半月谈2024）。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企业主体、二、主播主体、三、平台载体」展开系统梳理，其中「汉服相关企业2500多家、网店1.5万个、从业者近10万（来源：半月谈2024）」与「汉服上下游企业超2700家（来源：文汇2026）」等数据点清晰刻画了该维度的现实基础；汉服相关企业2500多家、网店1.5万个、从业者近10万（来源：半月谈2024）；汉服上下游企业超2700家（来源：文汇2026）；大集镇孵化基地聚集汉服企业200余家（来源：头条2025）；主播2.1万人、10万粉以上232个、百万粉以上23个（来源：菏泽日报2024）。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一、设计创新、二、快反能力、三、数字化平台」展开系统梳理，其中「AI打版系统使设计耗时下降80%（来源：云海电商文）」与「曹县汉服APP全国首个汉服专用公共服务平台、入驻1018家（来源：头条2025）」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一、设计创新</w:t>
      </w:r>
    </w:p>
    <w:p>
      <w:pPr>
        <w:spacing w:lineRule="exact" w:line="600" w:before="0" w:after="0"/>
        <w:ind w:firstLine="420"/>
        <w:jc w:val="both"/>
      </w:pPr>
      <w:r>
        <w:rPr>
          <w:rFonts w:ascii="仿宋_GB2312" w:hAnsi="仿宋_GB2312" w:eastAsia="仿宋_GB2312"/>
          <w:b w:val="0"/>
          <w:color w:val="000000"/>
          <w:sz w:val="32"/>
        </w:rPr>
        <w:t>辰霏博士汉服基地与高校合作开发“汉服+鲁锦”等（来源：青岛文旅局2024）。原创品牌花神记、醉雨朵等走向高端（来源：文汇2026）。“汉服+荷花”“汉服+牡丹”特色款研发（来源：青岛文旅局2024）。</w:t>
      </w:r>
    </w:p>
    <w:p>
      <w:pPr>
        <w:spacing w:lineRule="exact" w:line="600" w:before="120" w:after="120"/>
        <w:ind w:firstLine="420"/>
        <w:jc w:val="left"/>
      </w:pPr>
      <w:r>
        <w:rPr>
          <w:rFonts w:ascii="楷体_GB2312" w:hAnsi="楷体_GB2312" w:eastAsia="楷体_GB2312"/>
          <w:b w:val="0"/>
          <w:color w:val="000000"/>
          <w:sz w:val="32"/>
        </w:rPr>
        <w:t>二、快反能力</w:t>
      </w:r>
    </w:p>
    <w:p>
      <w:pPr>
        <w:spacing w:lineRule="exact" w:line="600" w:before="0" w:after="0"/>
        <w:ind w:firstLine="420"/>
        <w:jc w:val="both"/>
      </w:pPr>
      <w:r>
        <w:rPr>
          <w:rFonts w:ascii="仿宋_GB2312" w:hAnsi="仿宋_GB2312" w:eastAsia="仿宋_GB2312"/>
          <w:b w:val="0"/>
          <w:color w:val="000000"/>
          <w:sz w:val="32"/>
        </w:rPr>
        <w:t>从设计到销售周期由20天缩至7天甚至两三天（来源：文汇2026）。AI打版系统使设计耗时下降80%（来源：云海电商文）。“仓播”模式打通展示与发货（来源：新浪2025）。</w:t>
      </w:r>
    </w:p>
    <w:p>
      <w:pPr>
        <w:spacing w:lineRule="exact" w:line="600" w:before="120" w:after="120"/>
        <w:ind w:firstLine="420"/>
        <w:jc w:val="left"/>
      </w:pPr>
      <w:r>
        <w:rPr>
          <w:rFonts w:ascii="楷体_GB2312" w:hAnsi="楷体_GB2312" w:eastAsia="楷体_GB2312"/>
          <w:b w:val="0"/>
          <w:color w:val="000000"/>
          <w:sz w:val="32"/>
        </w:rPr>
        <w:t>三、数字化平台</w:t>
      </w:r>
    </w:p>
    <w:p>
      <w:pPr>
        <w:spacing w:lineRule="exact" w:line="600" w:before="0" w:after="0"/>
        <w:ind w:firstLine="420"/>
        <w:jc w:val="both"/>
      </w:pPr>
      <w:r>
        <w:rPr>
          <w:rFonts w:ascii="仿宋_GB2312" w:hAnsi="仿宋_GB2312" w:eastAsia="仿宋_GB2312"/>
          <w:b w:val="0"/>
          <w:color w:val="000000"/>
          <w:sz w:val="32"/>
        </w:rPr>
        <w:t>曹县汉服APP全国首个汉服专用公共服务平台、入驻1018家（来源：头条2025）。有爱云仓智慧展销与直播一体化（来源：粉丝服务2023）。e裳小镇数字化创业孵化（来源：闪电新闻）。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设计创新、二、快反能力、三、数字化平台」展开系统梳理，其中「AI打版系统使设计耗时下降80%（来源：云海电商文）」与「曹县汉服APP全国首个汉服专用公共服务平台、入驻1018家（来源：头条2025）」等数据点清晰刻画了该维度的现实基础；AI打版系统使设计耗时下降80%（来源：云海电商文）；曹县汉服APP全国首个汉服专用公共服务平台、入驻1018家（来源：头条2025）。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一、人力要素、二、收入结构、三、物流成本」展开系统梳理，其中「从事电商人员40万、汉服加工10万（来源：菏泽日报2024）」与「每年1.5万人返乡就业、带动35万人创业就业（来源：菏泽日报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一、人力要素</w:t>
      </w:r>
    </w:p>
    <w:p>
      <w:pPr>
        <w:spacing w:lineRule="exact" w:line="600" w:before="0" w:after="0"/>
        <w:ind w:firstLine="420"/>
        <w:jc w:val="both"/>
      </w:pPr>
      <w:r>
        <w:rPr>
          <w:rFonts w:ascii="仿宋_GB2312" w:hAnsi="仿宋_GB2312" w:eastAsia="仿宋_GB2312"/>
          <w:b w:val="0"/>
          <w:color w:val="000000"/>
          <w:sz w:val="32"/>
        </w:rPr>
        <w:t>从事电商人员40万、汉服加工10万（来源：菏泽日报2024）。每年1.5万人返乡就业、带动35万人创业就业（来源：菏泽日报2024）。汉服核心区人均年收入达10万元（来源：菏泽日报2024）。</w:t>
      </w:r>
    </w:p>
    <w:p>
      <w:pPr>
        <w:spacing w:lineRule="exact" w:line="600" w:before="120" w:after="120"/>
        <w:ind w:firstLine="420"/>
        <w:jc w:val="left"/>
      </w:pPr>
      <w:r>
        <w:rPr>
          <w:rFonts w:ascii="楷体_GB2312" w:hAnsi="楷体_GB2312" w:eastAsia="楷体_GB2312"/>
          <w:b w:val="0"/>
          <w:color w:val="000000"/>
          <w:sz w:val="32"/>
        </w:rPr>
        <w:t>二、收入结构</w:t>
      </w:r>
    </w:p>
    <w:p>
      <w:pPr>
        <w:spacing w:lineRule="exact" w:line="600" w:before="0" w:after="0"/>
        <w:ind w:firstLine="420"/>
        <w:jc w:val="both"/>
      </w:pPr>
      <w:r>
        <w:rPr>
          <w:rFonts w:ascii="仿宋_GB2312" w:hAnsi="仿宋_GB2312" w:eastAsia="仿宋_GB2312"/>
          <w:b w:val="0"/>
          <w:color w:val="000000"/>
          <w:sz w:val="32"/>
        </w:rPr>
        <w:t>农村老人零工日收入50—100元（来源：菏泽日报2024）。大集镇孙庄村2024电商销售额破3亿、人均超5万（来源：头条2025）。主播与设计师成为新兴高收群体（来源：菏泽日报2024）。</w:t>
      </w:r>
    </w:p>
    <w:p>
      <w:pPr>
        <w:spacing w:lineRule="exact" w:line="600" w:before="120" w:after="120"/>
        <w:ind w:firstLine="420"/>
        <w:jc w:val="left"/>
      </w:pPr>
      <w:r>
        <w:rPr>
          <w:rFonts w:ascii="楷体_GB2312" w:hAnsi="楷体_GB2312" w:eastAsia="楷体_GB2312"/>
          <w:b w:val="0"/>
          <w:color w:val="000000"/>
          <w:sz w:val="32"/>
        </w:rPr>
        <w:t>三、物流成本</w:t>
      </w:r>
    </w:p>
    <w:p>
      <w:pPr>
        <w:spacing w:lineRule="exact" w:line="600" w:before="0" w:after="0"/>
        <w:ind w:firstLine="420"/>
        <w:jc w:val="both"/>
      </w:pPr>
      <w:r>
        <w:rPr>
          <w:rFonts w:ascii="仿宋_GB2312" w:hAnsi="仿宋_GB2312" w:eastAsia="仿宋_GB2312"/>
          <w:b w:val="0"/>
          <w:color w:val="000000"/>
          <w:sz w:val="32"/>
        </w:rPr>
        <w:t>三级物流体系降低快递成本（来源：qq2025）。e裳小镇分拨中心日均出港100—150万件（来源：闪电新闻）。“早上订货下午到”极速履约（来源：ctrip）。</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人力要素、二、收入结构、三、物流成本」展开系统梳理，其中「从事电商人员40万、汉服加工10万（来源：菏泽日报2024）」与「每年1.5万人返乡就业、带动35万人创业就业（来源：菏泽日报2024）」等数据点清晰刻画了该维度的现实基础；从事电商人员40万、汉服加工10万（来源：菏泽日报2024）；每年1.5万人返乡就业、带动35万人创业就业（来源：菏泽日报2024）；汉服核心区人均年收入达10万元（来源：菏泽日报2024）；农村老人零工日收入50—100元（来源：菏泽日报2024）。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一、发展机遇、二、主要挑战、三、潜在风险」展开系统梳理，其中「文旅融合(61家5A景区90%占有量)（来源：菏泽日报2024）」与「产品同质化与价格战(100—300元)（来源：半月谈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一、发展机遇</w:t>
      </w:r>
    </w:p>
    <w:p>
      <w:pPr>
        <w:spacing w:lineRule="exact" w:line="600" w:before="0" w:after="0"/>
        <w:ind w:firstLine="420"/>
        <w:jc w:val="both"/>
      </w:pPr>
      <w:r>
        <w:rPr>
          <w:rFonts w:ascii="仿宋_GB2312" w:hAnsi="仿宋_GB2312" w:eastAsia="仿宋_GB2312"/>
          <w:b w:val="0"/>
          <w:color w:val="000000"/>
          <w:sz w:val="32"/>
        </w:rPr>
        <w:t>文旅融合(61家5A景区90%占有量)（来源：菏泽日报2024）。出海(马面裙销澳、加、欧盟等10余国)（来源：新浪2025）。汉服文化节、进18所双一流高校联名（来源：头条2026）。</w:t>
      </w:r>
    </w:p>
    <w:p>
      <w:pPr>
        <w:spacing w:lineRule="exact" w:line="600" w:before="120" w:after="120"/>
        <w:ind w:firstLine="420"/>
        <w:jc w:val="left"/>
      </w:pPr>
      <w:r>
        <w:rPr>
          <w:rFonts w:ascii="楷体_GB2312" w:hAnsi="楷体_GB2312" w:eastAsia="楷体_GB2312"/>
          <w:b w:val="0"/>
          <w:color w:val="000000"/>
          <w:sz w:val="32"/>
        </w:rPr>
        <w:t>二、主要挑战</w:t>
      </w:r>
    </w:p>
    <w:p>
      <w:pPr>
        <w:spacing w:lineRule="exact" w:line="600" w:before="0" w:after="0"/>
        <w:ind w:firstLine="420"/>
        <w:jc w:val="both"/>
      </w:pPr>
      <w:r>
        <w:rPr>
          <w:rFonts w:ascii="仿宋_GB2312" w:hAnsi="仿宋_GB2312" w:eastAsia="仿宋_GB2312"/>
          <w:b w:val="0"/>
          <w:color w:val="000000"/>
          <w:sz w:val="32"/>
        </w:rPr>
        <w:t>产品同质化与价格战(100—300元)（来源：半月谈2024）。原创设计人才不足（来源：文汇2026）。低端产能过剩、品牌溢价有限（来源：行业公开信息）。</w:t>
      </w:r>
    </w:p>
    <w:p>
      <w:pPr>
        <w:spacing w:lineRule="exact" w:line="600" w:before="120" w:after="120"/>
        <w:ind w:firstLine="420"/>
        <w:jc w:val="left"/>
      </w:pPr>
      <w:r>
        <w:rPr>
          <w:rFonts w:ascii="楷体_GB2312" w:hAnsi="楷体_GB2312" w:eastAsia="楷体_GB2312"/>
          <w:b w:val="0"/>
          <w:color w:val="000000"/>
          <w:sz w:val="32"/>
        </w:rPr>
        <w:t>三、潜在风险</w:t>
      </w:r>
    </w:p>
    <w:p>
      <w:pPr>
        <w:spacing w:lineRule="exact" w:line="600" w:before="0" w:after="0"/>
        <w:ind w:firstLine="420"/>
        <w:jc w:val="both"/>
      </w:pPr>
      <w:r>
        <w:rPr>
          <w:rFonts w:ascii="仿宋_GB2312" w:hAnsi="仿宋_GB2312" w:eastAsia="仿宋_GB2312"/>
          <w:b w:val="0"/>
          <w:color w:val="000000"/>
          <w:sz w:val="32"/>
        </w:rPr>
        <w:t>对流量的高度依赖与舆情风险（来源：半月谈2024）。原材料与库存波动风险（来源：行业公开信息）。景区合作渠道集中带来的议价风险（来源：菏泽日报2024）。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发展机遇、二、主要挑战、三、潜在风险」展开系统梳理，其中「文旅融合(61家5A景区90%占有量)（来源：菏泽日报2024）」与「产品同质化与价格战(100—300元)（来源：半月谈2024）」等数据点清晰刻画了该维度的现实基础；文旅融合(61家5A景区90%占有量)（来源：菏泽日报2024）；产品同质化与价格战(100—300元)（来源：半月谈2024）；原创设计人才不足（来源：文汇2026）。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一、品牌化路径、二、高端化路径、三、融合化路径、量化补充」展开系统梳理，其中「高端定制、私人定制订单日益增多（来源：文汇2026）」与「辰霏博士研发基地提升设计壁垒（来源：青岛文旅局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一、品牌化路径</w:t>
      </w:r>
    </w:p>
    <w:p>
      <w:pPr>
        <w:spacing w:lineRule="exact" w:line="600" w:before="0" w:after="0"/>
        <w:ind w:firstLine="420"/>
        <w:jc w:val="both"/>
      </w:pPr>
      <w:r>
        <w:rPr>
          <w:rFonts w:ascii="仿宋_GB2312" w:hAnsi="仿宋_GB2312" w:eastAsia="仿宋_GB2312"/>
          <w:b w:val="0"/>
          <w:color w:val="000000"/>
          <w:sz w:val="32"/>
        </w:rPr>
        <w:t>从仿制到原创、品牌化(花神记、醉雨朵等)（来源：文汇2026）。“曹县汉服”区域公用品牌打造（来源：菏泽日报2024）。头部企业私域与高端定制并行（来源：文汇2026）。</w:t>
      </w:r>
    </w:p>
    <w:p>
      <w:pPr>
        <w:spacing w:lineRule="exact" w:line="600" w:before="120" w:after="120"/>
        <w:ind w:firstLine="420"/>
        <w:jc w:val="left"/>
      </w:pPr>
      <w:r>
        <w:rPr>
          <w:rFonts w:ascii="楷体_GB2312" w:hAnsi="楷体_GB2312" w:eastAsia="楷体_GB2312"/>
          <w:b w:val="0"/>
          <w:color w:val="000000"/>
          <w:sz w:val="32"/>
        </w:rPr>
        <w:t>二、高端化路径</w:t>
      </w:r>
    </w:p>
    <w:p>
      <w:pPr>
        <w:spacing w:lineRule="exact" w:line="600" w:before="0" w:after="0"/>
        <w:ind w:firstLine="420"/>
        <w:jc w:val="both"/>
      </w:pPr>
      <w:r>
        <w:rPr>
          <w:rFonts w:ascii="仿宋_GB2312" w:hAnsi="仿宋_GB2312" w:eastAsia="仿宋_GB2312"/>
          <w:b w:val="0"/>
          <w:color w:val="000000"/>
          <w:sz w:val="32"/>
        </w:rPr>
        <w:t>高端定制、私人定制订单日益增多（来源：文汇2026）。辰霏博士研发基地提升设计壁垒（来源：青岛文旅局2024）。马面裙等高附加值单品突破（来源：新浪2025）。</w:t>
      </w:r>
    </w:p>
    <w:p>
      <w:pPr>
        <w:spacing w:lineRule="exact" w:line="600" w:before="120" w:after="120"/>
        <w:ind w:firstLine="420"/>
        <w:jc w:val="left"/>
      </w:pPr>
      <w:r>
        <w:rPr>
          <w:rFonts w:ascii="楷体_GB2312" w:hAnsi="楷体_GB2312" w:eastAsia="楷体_GB2312"/>
          <w:b w:val="0"/>
          <w:color w:val="000000"/>
          <w:sz w:val="32"/>
        </w:rPr>
        <w:t>三、融合化路径</w:t>
      </w:r>
    </w:p>
    <w:p>
      <w:pPr>
        <w:spacing w:lineRule="exact" w:line="600" w:before="0" w:after="0"/>
        <w:ind w:firstLine="420"/>
        <w:jc w:val="both"/>
      </w:pPr>
      <w:r>
        <w:rPr>
          <w:rFonts w:ascii="仿宋_GB2312" w:hAnsi="仿宋_GB2312" w:eastAsia="仿宋_GB2312"/>
          <w:b w:val="0"/>
          <w:color w:val="000000"/>
          <w:sz w:val="32"/>
        </w:rPr>
        <w:t>汉服+文旅、景区体验馆策划运营（来源：半月谈2024）。汉服文化节、进景区洽谈签约（来源：青岛文旅局2024）。“着我华裳游齐鲁”景区对接扩场景（来源：青岛文旅局2024）。</w:t>
      </w:r>
    </w:p>
    <w:p>
      <w:pPr>
        <w:spacing w:lineRule="exact" w:line="600" w:before="120" w:after="120"/>
        <w:ind w:firstLine="420"/>
        <w:jc w:val="left"/>
      </w:pPr>
      <w:r>
        <w:rPr>
          <w:rFonts w:ascii="楷体_GB2312" w:hAnsi="楷体_GB2312" w:eastAsia="楷体_GB2312"/>
          <w:b w:val="0"/>
          <w:color w:val="000000"/>
          <w:sz w:val="32"/>
        </w:rPr>
        <w:t>量化补充</w:t>
      </w:r>
    </w:p>
    <w:p>
      <w:pPr>
        <w:spacing w:lineRule="exact" w:line="600" w:before="0" w:after="0"/>
        <w:ind w:firstLine="420"/>
        <w:jc w:val="both"/>
      </w:pPr>
      <w:r>
        <w:rPr>
          <w:rFonts w:ascii="仿宋_GB2312" w:hAnsi="仿宋_GB2312" w:eastAsia="仿宋_GB2312"/>
          <w:b w:val="0"/>
          <w:color w:val="000000"/>
          <w:sz w:val="32"/>
        </w:rPr>
        <w:t>曹县汉服上下游企业超2700家、原创品牌花神记等崛起推动产业链协同升级（来源：文汇2026）。辰霏博士汉服基地开发产品560余件、申报专利68项提升原创设计壁垒（来源：粉丝服务2023）。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品牌化路径、二、高端化路径、三、融合化路径、量化补充」展开系统梳理，其中「高端定制、私人定制订单日益增多（来源：文汇2026）」与「辰霏博士研发基地提升设计壁垒（来源：青岛文旅局2024）」等数据点清晰刻画了该维度的现实基础；高端定制、私人定制订单日益增多（来源：文汇2026）；辰霏博士研发基地提升设计壁垒（来源：青岛文旅局2024）；曹县汉服上下游企业超2700家、原创品牌花神记等崛起推动产业链协同升级（来源：文汇2026）；辰霏博士汉服基地开发产品560余件、申报专利68项提升原创设计壁垒（来源：粉丝服务2023）。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一、产能载体融资、二、品牌研发融资、三、出海拓展融资」展开系统梳理，其中「e裳之都华服智创城1010亩一期建设（来源：头条2025）」与「“帝弓”AI人工智能服饰文化产业园总投资10.5亿（来源：人民号）」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一、产能载体融资</w:t>
      </w:r>
    </w:p>
    <w:p>
      <w:pPr>
        <w:spacing w:lineRule="exact" w:line="600" w:before="0" w:after="0"/>
        <w:ind w:firstLine="420"/>
        <w:jc w:val="both"/>
      </w:pPr>
      <w:r>
        <w:rPr>
          <w:rFonts w:ascii="仿宋_GB2312" w:hAnsi="仿宋_GB2312" w:eastAsia="仿宋_GB2312"/>
          <w:b w:val="0"/>
          <w:color w:val="000000"/>
          <w:sz w:val="32"/>
        </w:rPr>
        <w:t>e裳之都华服智创城1010亩一期建设（来源：头条2025）。“帝弓”AI人工智能服饰文化产业园总投资10.5亿（来源：人民号）。大集镇孵化基地扩能与标准厂房（来源：头条2025）。</w:t>
      </w:r>
    </w:p>
    <w:p>
      <w:pPr>
        <w:spacing w:lineRule="exact" w:line="600" w:before="120" w:after="120"/>
        <w:ind w:firstLine="420"/>
        <w:jc w:val="left"/>
      </w:pPr>
      <w:r>
        <w:rPr>
          <w:rFonts w:ascii="楷体_GB2312" w:hAnsi="楷体_GB2312" w:eastAsia="楷体_GB2312"/>
          <w:b w:val="0"/>
          <w:color w:val="000000"/>
          <w:sz w:val="32"/>
        </w:rPr>
        <w:t>二、品牌研发融资</w:t>
      </w:r>
    </w:p>
    <w:p>
      <w:pPr>
        <w:spacing w:lineRule="exact" w:line="600" w:before="0" w:after="0"/>
        <w:ind w:firstLine="420"/>
        <w:jc w:val="both"/>
      </w:pPr>
      <w:r>
        <w:rPr>
          <w:rFonts w:ascii="仿宋_GB2312" w:hAnsi="仿宋_GB2312" w:eastAsia="仿宋_GB2312"/>
          <w:b w:val="0"/>
          <w:color w:val="000000"/>
          <w:sz w:val="32"/>
        </w:rPr>
        <w:t>辰霏博士基地、汉服设计研究院建设（来源：青岛文旅局2024）。原创设计投入与专利布局(已68项)（来源：粉丝服务2023）。高端定制产线升级资金（来源：文汇2026）。</w:t>
      </w:r>
    </w:p>
    <w:p>
      <w:pPr>
        <w:spacing w:lineRule="exact" w:line="600" w:before="120" w:after="120"/>
        <w:ind w:firstLine="420"/>
        <w:jc w:val="left"/>
      </w:pPr>
      <w:r>
        <w:rPr>
          <w:rFonts w:ascii="楷体_GB2312" w:hAnsi="楷体_GB2312" w:eastAsia="楷体_GB2312"/>
          <w:b w:val="0"/>
          <w:color w:val="000000"/>
          <w:sz w:val="32"/>
        </w:rPr>
        <w:t>三、出海拓展融资</w:t>
      </w:r>
    </w:p>
    <w:p>
      <w:pPr>
        <w:spacing w:lineRule="exact" w:line="600" w:before="0" w:after="0"/>
        <w:ind w:firstLine="420"/>
        <w:jc w:val="both"/>
      </w:pPr>
      <w:r>
        <w:rPr>
          <w:rFonts w:ascii="仿宋_GB2312" w:hAnsi="仿宋_GB2312" w:eastAsia="仿宋_GB2312"/>
          <w:b w:val="0"/>
          <w:color w:val="000000"/>
          <w:sz w:val="32"/>
        </w:rPr>
        <w:t>海外仓与跨境电商拓展(已建12个海外仓)（来源：头条2025）。境外展销与认证(西班牙、日本、新加坡)（来源：菏泽日报2024）。汉服文化出海营销资金（来源：新浪2025）。</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产能载体融资、二、品牌研发融资、三、出海拓展融资」展开系统梳理，其中「e裳之都华服智创城1010亩一期建设（来源：头条2025）」与「“帝弓”AI人工智能服饰文化产业园总投资10.5亿（来源：人民号）」等数据点清晰刻画了该维度的现实基础；e裳之都华服智创城1010亩一期建设（来源：头条2025）；“帝弓”AI人工智能服饰文化产业园总投资10.5亿（来源：人民号）；原创设计投入与专利布局(已68项)（来源：粉丝服务2023）；高端定制产线升级资金（来源：文汇2026）。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汉服演出服电商与直播销售在菏泽市曹县依托区域产业基础与政策赋能，已形成以量化事实为支撑的发展格局。曹县确定为“工作标准提升年”优化营商环境（来源：菏泽日报2024）；2024年曹县汉服10余个话题登热搜、传播量十亿计（来源：半月谈2024）；汉服从千元以上小众走向100—300元亲民价（来源：半月谈2024）；马面裙火爆“出圈”带动销量攀升（来源：新浪2025）；形成从布匹到成品全产业链（来源：菏泽日报2024）；曹县汉服上下游企业超2700家（来源：文汇2026）；涵盖面料、绣花、印花等环节本地配套（来源：头条2026）；辰霏开发产品560余件、申报专利68项（来源：粉丝服务2023）。</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曹县再创服饰有限公司是曹县汉服面向线下文旅场景的标杆企业，总经理袁浩表示，目前全国景区约70%汉服体验馆的汉服产自曹县，平遥古城、西安大唐不夜城、洛阳洛邑古城等知名古风景区约90%汉服来自曹县（半月谈2024）。公司瞄准线下汉服消费场景，主推景区汉服体验馆的市场策划、店铺设计、人员培训、妆造设计等一站式服务，推动曹县汉服从“线上爆款”走向“景区实景”，是全国最大原创汉服生产基地打通文旅消费端的重要代表。</w:t>
      </w:r>
    </w:p>
    <w:p>
      <w:pPr>
        <w:spacing w:lineRule="exact" w:line="600" w:before="0" w:after="0"/>
        <w:ind w:firstLine="420"/>
        <w:jc w:val="both"/>
      </w:pPr>
      <w:r>
        <w:rPr>
          <w:rFonts w:ascii="仿宋_GB2312" w:hAnsi="仿宋_GB2312" w:eastAsia="仿宋_GB2312"/>
          <w:b w:val="0"/>
          <w:color w:val="000000"/>
          <w:sz w:val="32"/>
        </w:rPr>
        <w:t>曹县辰霏服饰有限公司由返乡博士胡春青、孟晓霞夫妇创办，成立于2017年，是曹县原创汉服产业的引领者（大众网2022）。公司在e裳小镇电商物流园三号云仓建立博士汉服原创研发基地与汉服展馆，总占地1万平方米，并与山东省服装设计协会、浙江理工大学、山东工艺美院等深度合作（青岛文旅局2024）。其原创汉服产业基地占地1.1万平米、融合设计—生产—展示—直播一体化生态链，共开发产品560余件、申报专利68项、凝聚260家上下游企业共同发展（粉丝服务2023）。</w:t>
      </w:r>
    </w:p>
    <w:p>
      <w:pPr>
        <w:spacing w:lineRule="exact" w:line="600" w:before="0" w:after="0"/>
        <w:ind w:firstLine="420"/>
        <w:jc w:val="both"/>
      </w:pPr>
      <w:r>
        <w:rPr>
          <w:rFonts w:ascii="仿宋_GB2312" w:hAnsi="仿宋_GB2312" w:eastAsia="仿宋_GB2312"/>
          <w:b w:val="0"/>
          <w:color w:val="000000"/>
          <w:sz w:val="32"/>
        </w:rPr>
        <w:t>有爱共同创业基地(有爱云仓汉服基地)创建于2021年，是基于直播电商的国内最早共同创业平台之一，总投资5.3亿元，参与共同创业的主播、运营等人员达300余名，是全国最大的汉服展销基地，被山东省商务厅评为省级电商直播基地、汉服产业直播基地、电商云仓（粉丝服务2023）。基地年售汉服30多万件，曹县汉服从最初全部线上销售发展到线上线下各占半壁江山，高端定制、私人定制订单日益增多，推动曹县汉服品牌化、高端化跃升（文汇2026）。</w:t>
      </w:r>
    </w:p>
    <w:p>
      <w:pPr>
        <w:spacing w:lineRule="exact" w:line="600" w:before="0" w:after="0"/>
        <w:jc w:val="left"/>
      </w:pPr>
      <w:r>
        <w:rPr>
          <w:rFonts w:ascii="仿宋_GB2312" w:hAnsi="仿宋_GB2312" w:eastAsia="仿宋_GB2312"/>
          <w:b w:val="0"/>
          <w:color w:val="000000"/>
          <w:sz w:val="28"/>
        </w:rPr>
        <w:t>主要数据来源：菏泽日报《孟令选:古韵汉服与现代电商为发展注入活力》2024；新华社半月谈《这个频上热搜的山东小城》2024；青岛文旅局《曹县:三举措推动汉服产业发展》2024；香港文汇报汉服产业相关报道2025—2026；曹县电子商务服务中心公开数据2024—2025</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