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平阴县高端装备结构件智能制造特色产业集群</w:t>
      </w:r>
    </w:p>
    <w:p>
      <w:pPr>
        <w:spacing w:lineRule="exact" w:line="600" w:before="240" w:after="240"/>
        <w:ind w:firstLine="0"/>
        <w:jc w:val="center"/>
      </w:pPr>
      <w:r>
        <w:rPr>
          <w:rFonts w:ascii="方正小标宋简体" w:hAnsi="方正小标宋简体" w:eastAsia="方正小标宋简体"/>
          <w:b w:val="0"/>
          <w:color w:val="000000"/>
          <w:sz w:val="44"/>
        </w:rPr>
        <w:t>高端装备结构件精密加工行业深度分析报告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平阴县高端装备结构件精密加工板块以济南二机床（平阴）产业园高端机床铸件精密加工、山东擎雷环境高端换热制冷设备、以及低空经济与人形机器人零部件加工为代表，是平阴县工业经济结构中的重要增长极。二机床平阴产业园通过3亿元智能产线升级，构建铸铁铸铜生产、研发、加工一体的高端机床生产基地，产品精度与稳定性大幅提升。擎雷环境2025年3月投资1.5亿元建设高端节能高效换热制冷及生物合成设备制造生产线，填补区域高端装备制造空白，产品应用于化工、医药、生物制造等领域。同时平阴布局低空经济，以低空航空器零部件加工制造、整机生产组装为切入点，并启用乐聚（济南）人形机器人数据训练中心，为高端装备精密加工注入新动能。核心矛盾在于高端精密加工产能仍处爬坡期，复合型人才与核心工艺积累不足。</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二机床平阴产业园占地：316亩，建筑面积15万平方米（来源：平阴政府2019）</w:t>
      </w:r>
    </w:p>
    <w:p>
      <w:pPr>
        <w:spacing w:lineRule="exact" w:line="600" w:before="0" w:after="0"/>
        <w:ind w:firstLine="420"/>
        <w:jc w:val="both"/>
      </w:pPr>
      <w:r>
        <w:rPr>
          <w:rFonts w:ascii="仿宋_GB2312" w:hAnsi="仿宋_GB2312" w:eastAsia="仿宋_GB2312"/>
          <w:b w:val="0"/>
          <w:color w:val="000000"/>
          <w:sz w:val="32"/>
        </w:rPr>
        <w:t>· 高端铸件智能产线升级投资：3亿元（来源：平阴2025-05）</w:t>
      </w:r>
    </w:p>
    <w:p>
      <w:pPr>
        <w:spacing w:lineRule="exact" w:line="600" w:before="0" w:after="0"/>
        <w:ind w:firstLine="420"/>
        <w:jc w:val="both"/>
      </w:pPr>
      <w:r>
        <w:rPr>
          <w:rFonts w:ascii="仿宋_GB2312" w:hAnsi="仿宋_GB2312" w:eastAsia="仿宋_GB2312"/>
          <w:b w:val="0"/>
          <w:color w:val="000000"/>
          <w:sz w:val="32"/>
        </w:rPr>
        <w:t>· 擎雷环境新项目投资：1.5亿元（2025年3月开工）（来源：爱平阴2025）</w:t>
      </w:r>
    </w:p>
    <w:p>
      <w:pPr>
        <w:spacing w:lineRule="exact" w:line="600" w:before="0" w:after="0"/>
        <w:ind w:firstLine="420"/>
        <w:jc w:val="both"/>
      </w:pPr>
      <w:r>
        <w:rPr>
          <w:rFonts w:ascii="仿宋_GB2312" w:hAnsi="仿宋_GB2312" w:eastAsia="仿宋_GB2312"/>
          <w:b w:val="0"/>
          <w:color w:val="000000"/>
          <w:sz w:val="32"/>
        </w:rPr>
        <w:t>· 乐聚人形机器人数据训练中心：已正式启用（来源：平阴2025-05）</w:t>
      </w:r>
    </w:p>
    <w:p>
      <w:pPr>
        <w:spacing w:lineRule="exact" w:line="600" w:before="0" w:after="0"/>
        <w:ind w:firstLine="420"/>
        <w:jc w:val="both"/>
      </w:pPr>
      <w:r>
        <w:rPr>
          <w:rFonts w:ascii="仿宋_GB2312" w:hAnsi="仿宋_GB2312" w:eastAsia="仿宋_GB2312"/>
          <w:b w:val="0"/>
          <w:color w:val="000000"/>
          <w:sz w:val="32"/>
        </w:rPr>
        <w:t>· 2026年1-4月制造业投资：10.9亿元，同比增长22.2%（来源：平阴2026-05）</w:t>
      </w:r>
    </w:p>
    <w:p>
      <w:pPr>
        <w:spacing w:lineRule="exact" w:line="600" w:before="0" w:after="0"/>
        <w:ind w:firstLine="420"/>
        <w:jc w:val="both"/>
      </w:pPr>
      <w:r>
        <w:rPr>
          <w:rFonts w:ascii="仿宋_GB2312" w:hAnsi="仿宋_GB2312" w:eastAsia="仿宋_GB2312"/>
          <w:b w:val="0"/>
          <w:color w:val="000000"/>
          <w:sz w:val="32"/>
        </w:rPr>
        <w:t>· 全县技改项目投资：56个项目完成6.8亿元，增16.3%（来源：平阴2026-05）</w:t>
      </w:r>
    </w:p>
    <w:p>
      <w:pPr>
        <w:spacing w:lineRule="exact" w:line="600" w:before="0" w:after="0"/>
        <w:ind w:firstLine="420"/>
        <w:jc w:val="both"/>
      </w:pPr>
      <w:r>
        <w:rPr>
          <w:rFonts w:ascii="仿宋_GB2312" w:hAnsi="仿宋_GB2312" w:eastAsia="仿宋_GB2312"/>
          <w:b w:val="0"/>
          <w:color w:val="000000"/>
          <w:sz w:val="32"/>
        </w:rPr>
        <w:t>· 二机床产业园目标产值：20亿元（园区规划）（来源：平阴政府）</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政策环境、投资与增长、要素条件」展开系统梳理，其中「平阴县以项目赋能强省会，聚焦传统产业提质与新兴产业提速（来源：平阴2026-05）」与「平阴布局未来产业，超前布局低空经济与人形机器人（来源：平阴2025-05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平阴县以项目赋能强省会，聚焦传统产业提质与新兴产业提速（来源：平阴2026-05）。平阴布局未来产业，超前布局低空经济与人形机器人（来源：平阴2025-05）。山东省支持高端装备与未来产业培育发展（来源：山东省政策）。</w:t>
      </w:r>
    </w:p>
    <w:p>
      <w:pPr>
        <w:spacing w:lineRule="exact" w:line="600" w:before="120" w:after="120"/>
        <w:ind w:firstLine="420"/>
        <w:jc w:val="left"/>
      </w:pPr>
      <w:r>
        <w:rPr>
          <w:rFonts w:ascii="楷体_GB2312" w:hAnsi="楷体_GB2312" w:eastAsia="楷体_GB2312"/>
          <w:b w:val="0"/>
          <w:color w:val="000000"/>
          <w:sz w:val="32"/>
        </w:rPr>
        <w:t>投资与增长</w:t>
      </w:r>
    </w:p>
    <w:p>
      <w:pPr>
        <w:spacing w:lineRule="exact" w:line="600" w:before="0" w:after="0"/>
        <w:ind w:firstLine="420"/>
        <w:jc w:val="both"/>
      </w:pPr>
      <w:r>
        <w:rPr>
          <w:rFonts w:ascii="仿宋_GB2312" w:hAnsi="仿宋_GB2312" w:eastAsia="仿宋_GB2312"/>
          <w:b w:val="0"/>
          <w:color w:val="000000"/>
          <w:sz w:val="32"/>
        </w:rPr>
        <w:t>2026年1-4月平阴制造业投资10.9亿元、同比增22.2%（来源：平阴2026-05）。2026年1-4月56个技改项目完成投资6.8亿元、增16.3%（来源：平阴2026-05）。平阴县2024年重点项目227个、总投资534亿元（来源：搜狐2024）。</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平阴制造业基础与产业工人储备支撑精密加工（来源：平阴县情）。低空经济与机器人数据训练中心布局完善创新要素（来源：平阴2025-05）。数据未公开（精密加工专项要素补贴）。</w:t>
      </w:r>
    </w:p>
    <w:p>
      <w:pPr>
        <w:spacing w:lineRule="exact" w:line="600" w:before="0" w:after="0"/>
        <w:ind w:firstLine="420"/>
        <w:jc w:val="both"/>
      </w:pPr>
      <w:r>
        <w:rPr>
          <w:rFonts w:ascii="仿宋_GB2312" w:hAnsi="仿宋_GB2312" w:eastAsia="仿宋_GB2312"/>
          <w:b w:val="0"/>
          <w:color w:val="000000"/>
          <w:sz w:val="32"/>
        </w:rPr>
        <w:t>据公开数据，高端铸件智能产线升级投资为3亿元（来源：平阴2025-05）。</w:t>
      </w:r>
    </w:p>
    <w:p>
      <w:pPr>
        <w:spacing w:lineRule="exact" w:line="600" w:before="0" w:after="0"/>
        <w:ind w:firstLine="420"/>
        <w:jc w:val="both"/>
      </w:pPr>
      <w:r>
        <w:rPr>
          <w:rFonts w:ascii="仿宋_GB2312" w:hAnsi="仿宋_GB2312" w:eastAsia="仿宋_GB2312"/>
          <w:b w:val="0"/>
          <w:color w:val="000000"/>
          <w:sz w:val="32"/>
        </w:rPr>
        <w:t>据公开数据，擎雷环境新项目投资为1.5亿元（2025年3月开工）（来源：爱平阴2025）。</w:t>
      </w:r>
    </w:p>
    <w:p>
      <w:pPr>
        <w:spacing w:lineRule="exact" w:line="600" w:before="0" w:after="0"/>
        <w:ind w:firstLine="420"/>
        <w:jc w:val="both"/>
      </w:pPr>
      <w:r>
        <w:rPr>
          <w:rFonts w:ascii="仿宋_GB2312" w:hAnsi="仿宋_GB2312" w:eastAsia="仿宋_GB2312"/>
          <w:b w:val="0"/>
          <w:color w:val="000000"/>
          <w:sz w:val="32"/>
        </w:rPr>
        <w:t>据公开数据，2026年1-4月制造业投资为10.9亿元，同比增长22.2%（来源：平阴2026-05）。</w:t>
      </w:r>
    </w:p>
    <w:p>
      <w:pPr>
        <w:spacing w:lineRule="exact" w:line="600" w:before="0" w:after="0"/>
        <w:ind w:firstLine="420"/>
        <w:jc w:val="both"/>
      </w:pPr>
      <w:r>
        <w:rPr>
          <w:rFonts w:ascii="仿宋_GB2312" w:hAnsi="仿宋_GB2312" w:eastAsia="仿宋_GB2312"/>
          <w:b w:val="0"/>
          <w:color w:val="000000"/>
          <w:sz w:val="32"/>
        </w:rPr>
        <w:t>据公开数据，全县技改项目投资为56个项目完成6.8亿元，增16.3%（来源：平阴2026-05）。</w:t>
      </w:r>
    </w:p>
    <w:p>
      <w:pPr>
        <w:spacing w:lineRule="exact" w:line="600" w:before="0" w:after="0"/>
        <w:ind w:firstLine="420"/>
        <w:jc w:val="both"/>
      </w:pPr>
      <w:r>
        <w:rPr>
          <w:rFonts w:ascii="仿宋_GB2312" w:hAnsi="仿宋_GB2312" w:eastAsia="仿宋_GB2312"/>
          <w:b w:val="0"/>
          <w:color w:val="000000"/>
          <w:sz w:val="32"/>
        </w:rPr>
        <w:t>据公开数据，二机床产业园目标产值为20亿元（园区规划）（来源：平阴政府）。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环境、投资与增长、要素条件」展开系统梳理，其中「平阴县以项目赋能强省会，聚焦传统产业提质与新兴产业提速（来源：平阴2026-05）」与「平阴布局未来产业，超前布局低空经济与人形机器人（来源：平阴2025-05）」等数据点清晰刻画了该维度的现实基础；平阴县以项目赋能强省会，聚焦传统产业提质与新兴产业提速（来源：平阴2026-05）；平阴布局未来产业，超前布局低空经济与人形机器人（来源：平阴2025-05）；2026年1-4月平阴制造业投资10.9亿元、同比增22.2%（来源：平阴2026-05）；2026年1-4月56个技改项目完成投资6.8亿元、增16.3%（来源：平阴2026-05）。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毛坯与材料、中游精密加工、下游应用领域、量化补充」展开系统梳理，其中「人形机器人数据训练服务工业制造与物流仓储（来源：平阴2025-05）」与「316亩，建筑面积15万平方米（来源：平阴政府2019）」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上游毛坯与材料</w:t>
      </w:r>
    </w:p>
    <w:p>
      <w:pPr>
        <w:spacing w:lineRule="exact" w:line="600" w:before="0" w:after="0"/>
        <w:ind w:firstLine="420"/>
        <w:jc w:val="both"/>
      </w:pPr>
      <w:r>
        <w:rPr>
          <w:rFonts w:ascii="仿宋_GB2312" w:hAnsi="仿宋_GB2312" w:eastAsia="仿宋_GB2312"/>
          <w:b w:val="0"/>
          <w:color w:val="000000"/>
          <w:sz w:val="32"/>
        </w:rPr>
        <w:t>二机床平阴产业园自产铸铁铸铜毛坯，保障结构件供应（来源：平阴2025-05）。精密加工依赖优质钢材与合金材料（来源：行业通用）。平阴铸造产业为结构件提供本地化毛坯（来源：平阴政府）。</w:t>
      </w:r>
    </w:p>
    <w:p>
      <w:pPr>
        <w:spacing w:lineRule="exact" w:line="600" w:before="120" w:after="120"/>
        <w:ind w:firstLine="420"/>
        <w:jc w:val="left"/>
      </w:pPr>
      <w:r>
        <w:rPr>
          <w:rFonts w:ascii="楷体_GB2312" w:hAnsi="楷体_GB2312" w:eastAsia="楷体_GB2312"/>
          <w:b w:val="0"/>
          <w:color w:val="000000"/>
          <w:sz w:val="32"/>
        </w:rPr>
        <w:t>中游精密加工</w:t>
      </w:r>
    </w:p>
    <w:p>
      <w:pPr>
        <w:spacing w:lineRule="exact" w:line="600" w:before="0" w:after="0"/>
        <w:ind w:firstLine="420"/>
        <w:jc w:val="both"/>
      </w:pPr>
      <w:r>
        <w:rPr>
          <w:rFonts w:ascii="仿宋_GB2312" w:hAnsi="仿宋_GB2312" w:eastAsia="仿宋_GB2312"/>
          <w:b w:val="0"/>
          <w:color w:val="000000"/>
          <w:sz w:val="32"/>
        </w:rPr>
        <w:t>二机床平阴产业园高端铸件产线实现数智化精密加工（来源：平阴2025-05）。擎雷环境生产换热器、高低温一体机、生物发酵罐（来源：爱平阴2025）。低空航空器零部件加工制造与整机组装切入（来源：平阴2025-05）。</w:t>
      </w:r>
    </w:p>
    <w:p>
      <w:pPr>
        <w:spacing w:lineRule="exact" w:line="600" w:before="120" w:after="120"/>
        <w:ind w:firstLine="420"/>
        <w:jc w:val="left"/>
      </w:pPr>
      <w:r>
        <w:rPr>
          <w:rFonts w:ascii="楷体_GB2312" w:hAnsi="楷体_GB2312" w:eastAsia="楷体_GB2312"/>
          <w:b w:val="0"/>
          <w:color w:val="000000"/>
          <w:sz w:val="32"/>
        </w:rPr>
        <w:t>下游应用领域</w:t>
      </w:r>
    </w:p>
    <w:p>
      <w:pPr>
        <w:spacing w:lineRule="exact" w:line="600" w:before="0" w:after="0"/>
        <w:ind w:firstLine="420"/>
        <w:jc w:val="both"/>
      </w:pPr>
      <w:r>
        <w:rPr>
          <w:rFonts w:ascii="仿宋_GB2312" w:hAnsi="仿宋_GB2312" w:eastAsia="仿宋_GB2312"/>
          <w:b w:val="0"/>
          <w:color w:val="000000"/>
          <w:sz w:val="32"/>
        </w:rPr>
        <w:t>产品应用于汽车模具、高端机床、化工医药生物制造（来源：爱平阴2025）。人形机器人数据训练服务工业制造与物流仓储（来源：平阴2025-05）。低空经济延伸至物流运输、城市管理等场景（来源：平阴2025-05）。</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316亩，建筑面积15万平方米（来源：平阴政府2019）。3亿元（来源：平阴2025-05）。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毛坯与材料、中游精密加工、下游应用领域、量化补充」展开系统梳理，其中「人形机器人数据训练服务工业制造与物流仓储（来源：平阴2025-05）」与「316亩，建筑面积15万平方米（来源：平阴政府2019）」等数据点清晰刻画了该维度的现实基础；人形机器人数据训练服务工业制造与物流仓储（来源：平阴2025-05）；316亩，建筑面积15万平方米（来源：平阴政府2019）；3亿元（来源：平阴2025-05）。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本地需求、外部竞争、集群地位、量化补充」展开系统梳理，其中「低空经济与人形机器人零部件属新兴蓝海（来源：平阴2025-05）」与「二机床平阴基地补生产布局短板、提升核心竞争力（来源：平阴2025-05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本地需求</w:t>
      </w:r>
    </w:p>
    <w:p>
      <w:pPr>
        <w:spacing w:lineRule="exact" w:line="600" w:before="0" w:after="0"/>
        <w:ind w:firstLine="420"/>
        <w:jc w:val="both"/>
      </w:pPr>
      <w:r>
        <w:rPr>
          <w:rFonts w:ascii="仿宋_GB2312" w:hAnsi="仿宋_GB2312" w:eastAsia="仿宋_GB2312"/>
          <w:b w:val="0"/>
          <w:color w:val="000000"/>
          <w:sz w:val="32"/>
        </w:rPr>
        <w:t>平阴制造业技改与智能工厂建设拉动精密结构件需求（来源：平阴2026-05）。玫德、二机床体系内部形成结构件配套需求（来源：平阴政府）。数据未公开（精密加工本地配套率）。</w:t>
      </w:r>
    </w:p>
    <w:p>
      <w:pPr>
        <w:spacing w:lineRule="exact" w:line="600" w:before="120" w:after="120"/>
        <w:ind w:firstLine="420"/>
        <w:jc w:val="left"/>
      </w:pPr>
      <w:r>
        <w:rPr>
          <w:rFonts w:ascii="楷体_GB2312" w:hAnsi="楷体_GB2312" w:eastAsia="楷体_GB2312"/>
          <w:b w:val="0"/>
          <w:color w:val="000000"/>
          <w:sz w:val="32"/>
        </w:rPr>
        <w:t>外部竞争</w:t>
      </w:r>
    </w:p>
    <w:p>
      <w:pPr>
        <w:spacing w:lineRule="exact" w:line="600" w:before="0" w:after="0"/>
        <w:ind w:firstLine="420"/>
        <w:jc w:val="both"/>
      </w:pPr>
      <w:r>
        <w:rPr>
          <w:rFonts w:ascii="仿宋_GB2312" w:hAnsi="仿宋_GB2312" w:eastAsia="仿宋_GB2312"/>
          <w:b w:val="0"/>
          <w:color w:val="000000"/>
          <w:sz w:val="32"/>
        </w:rPr>
        <w:t>高端精密加工由长三角、珠三角专业厂主导（来源：行业通用）。平阴以成本与铸造一体化优势切入中端结构件（来源：平阴县情）。低空经济与人形机器人零部件属新兴蓝海（来源：平阴2025-05）。</w:t>
      </w:r>
    </w:p>
    <w:p>
      <w:pPr>
        <w:spacing w:lineRule="exact" w:line="600" w:before="120" w:after="120"/>
        <w:ind w:firstLine="420"/>
        <w:jc w:val="left"/>
      </w:pPr>
      <w:r>
        <w:rPr>
          <w:rFonts w:ascii="楷体_GB2312" w:hAnsi="楷体_GB2312" w:eastAsia="楷体_GB2312"/>
          <w:b w:val="0"/>
          <w:color w:val="000000"/>
          <w:sz w:val="32"/>
        </w:rPr>
        <w:t>集群地位</w:t>
      </w:r>
    </w:p>
    <w:p>
      <w:pPr>
        <w:spacing w:lineRule="exact" w:line="600" w:before="0" w:after="0"/>
        <w:ind w:firstLine="420"/>
        <w:jc w:val="both"/>
      </w:pPr>
      <w:r>
        <w:rPr>
          <w:rFonts w:ascii="仿宋_GB2312" w:hAnsi="仿宋_GB2312" w:eastAsia="仿宋_GB2312"/>
          <w:b w:val="0"/>
          <w:color w:val="000000"/>
          <w:sz w:val="32"/>
        </w:rPr>
        <w:t>平阴高端装备结构件为县域工业支柱底色之一（来源：平阴2026-05）。二机床平阴基地补生产布局短板、提升核心竞争力（来源：平阴2025-05）。数据未公开（省内细分排名）。</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1.5亿元（2025年3月开工）（来源：爱平阴2025）。10.9亿元，同比增长22.2%（来源：平阴2026-05）。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本地需求、外部竞争、集群地位、量化补充」展开系统梳理，其中「低空经济与人形机器人零部件属新兴蓝海（来源：平阴2025-05）」与「二机床平阴基地补生产布局短板、提升核心竞争力（来源：平阴2025-05）」等数据点清晰刻画了该维度的现实基础；低空经济与人形机器人零部件属新兴蓝海（来源：平阴2025-05）；二机床平阴基地补生产布局短板、提升核心竞争力（来源：平阴2025-05）；1.5亿元（2025年3月开工）（来源：爱平阴2025）；10.9亿元，同比增长22.2%（来源：平阴2026-05）。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集群载体、市场主体、龙头与协同、量化补充」展开系统梳理，其中「平阴经济开发区集聚高端装备与未来产业项目（来源：爱平阴2025）」与「二机床产业园与擎雷项目多点布局、齐头并进（来源：平阴2025-05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集群载体</w:t>
      </w:r>
    </w:p>
    <w:p>
      <w:pPr>
        <w:spacing w:lineRule="exact" w:line="600" w:before="0" w:after="0"/>
        <w:ind w:firstLine="420"/>
        <w:jc w:val="both"/>
      </w:pPr>
      <w:r>
        <w:rPr>
          <w:rFonts w:ascii="仿宋_GB2312" w:hAnsi="仿宋_GB2312" w:eastAsia="仿宋_GB2312"/>
          <w:b w:val="0"/>
          <w:color w:val="000000"/>
          <w:sz w:val="32"/>
        </w:rPr>
        <w:t>平阴经济开发区集聚高端装备与未来产业项目（来源：爱平阴2025）。二机床产业园与擎雷项目多点布局、齐头并进（来源：平阴2025-05）。工业园区七大特色产业园提供空间承载（来源：平阴政府）。</w:t>
      </w:r>
    </w:p>
    <w:p>
      <w:pPr>
        <w:spacing w:lineRule="exact" w:line="600" w:before="120" w:after="120"/>
        <w:ind w:firstLine="420"/>
        <w:jc w:val="left"/>
      </w:pPr>
      <w:r>
        <w:rPr>
          <w:rFonts w:ascii="楷体_GB2312" w:hAnsi="楷体_GB2312" w:eastAsia="楷体_GB2312"/>
          <w:b w:val="0"/>
          <w:color w:val="000000"/>
          <w:sz w:val="32"/>
        </w:rPr>
        <w:t>市场主体</w:t>
      </w:r>
    </w:p>
    <w:p>
      <w:pPr>
        <w:spacing w:lineRule="exact" w:line="600" w:before="0" w:after="0"/>
        <w:ind w:firstLine="420"/>
        <w:jc w:val="both"/>
      </w:pPr>
      <w:r>
        <w:rPr>
          <w:rFonts w:ascii="仿宋_GB2312" w:hAnsi="仿宋_GB2312" w:eastAsia="仿宋_GB2312"/>
          <w:b w:val="0"/>
          <w:color w:val="000000"/>
          <w:sz w:val="32"/>
        </w:rPr>
        <w:t>二机床平阴产业园、擎雷环境、乐聚机器人训练中心为核心（来源：平阴2025-05）。平阴高端装备结构件企业以龙头带动配套（来源：平阴政府）。数据未公开（精密加工企业总数）。</w:t>
      </w:r>
    </w:p>
    <w:p>
      <w:pPr>
        <w:spacing w:lineRule="exact" w:line="600" w:before="120" w:after="120"/>
        <w:ind w:firstLine="420"/>
        <w:jc w:val="left"/>
      </w:pPr>
      <w:r>
        <w:rPr>
          <w:rFonts w:ascii="楷体_GB2312" w:hAnsi="楷体_GB2312" w:eastAsia="楷体_GB2312"/>
          <w:b w:val="0"/>
          <w:color w:val="000000"/>
          <w:sz w:val="32"/>
        </w:rPr>
        <w:t>龙头与协同</w:t>
      </w:r>
    </w:p>
    <w:p>
      <w:pPr>
        <w:spacing w:lineRule="exact" w:line="600" w:before="0" w:after="0"/>
        <w:ind w:firstLine="420"/>
        <w:jc w:val="both"/>
      </w:pPr>
      <w:r>
        <w:rPr>
          <w:rFonts w:ascii="仿宋_GB2312" w:hAnsi="仿宋_GB2312" w:eastAsia="仿宋_GB2312"/>
          <w:b w:val="0"/>
          <w:color w:val="000000"/>
          <w:sz w:val="32"/>
        </w:rPr>
        <w:t>二机床集团技术赋能平阴基地精密加工升级（来源：平阴2025-05）。擎雷环境填补高端装备空白、带动上下游（来源：爱平阴2025）。乐聚数据训练中心赋能工业制造场景（来源：平阴2025-05）。</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56个项目完成6.8亿元，增16.3%（来源：平阴2026-05）。20亿元（园区规划）（来源：平阴政府）。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集群载体、市场主体、龙头与协同、量化补充」展开系统梳理，其中「平阴经济开发区集聚高端装备与未来产业项目（来源：爱平阴2025）」与「二机床产业园与擎雷项目多点布局、齐头并进（来源：平阴2025-05）」等数据点清晰刻画了该维度的现实基础；平阴经济开发区集聚高端装备与未来产业项目（来源：爱平阴2025）；二机床产业园与擎雷项目多点布局、齐头并进（来源：平阴2025-05）；二机床平阴产业园、擎雷环境、乐聚机器人训练中心为核心（来源：平阴2025-05）；二机床集团技术赋能平阴基地精密加工升级（来源：平阴2025-05）。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核心工艺、研发能力、智能与绿色、量化补充」展开系统梳理，其中「铸件生产数智化替代经验化，精度稳定性提升（来源：平阴2025-05）」与「乐聚人形机器人多模态数据训练缩短产业化周期（来源：平阴2025-05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核心工艺</w:t>
      </w:r>
    </w:p>
    <w:p>
      <w:pPr>
        <w:spacing w:lineRule="exact" w:line="600" w:before="0" w:after="0"/>
        <w:ind w:firstLine="420"/>
        <w:jc w:val="both"/>
      </w:pPr>
      <w:r>
        <w:rPr>
          <w:rFonts w:ascii="仿宋_GB2312" w:hAnsi="仿宋_GB2312" w:eastAsia="仿宋_GB2312"/>
          <w:b w:val="0"/>
          <w:color w:val="000000"/>
          <w:sz w:val="32"/>
        </w:rPr>
        <w:t>二机床平阴产业园3D打印+智能产线重构铸造加工流程（来源：平阴2025-05）。铸件生产数智化替代经验化，精度稳定性提升（来源：平阴2025-05）。擎雷环境聚焦高效换热与生物合成设备工艺（来源：爱平阴2025）。</w:t>
      </w:r>
    </w:p>
    <w:p>
      <w:pPr>
        <w:spacing w:lineRule="exact" w:line="600" w:before="120" w:after="120"/>
        <w:ind w:firstLine="420"/>
        <w:jc w:val="left"/>
      </w:pPr>
      <w:r>
        <w:rPr>
          <w:rFonts w:ascii="楷体_GB2312" w:hAnsi="楷体_GB2312" w:eastAsia="楷体_GB2312"/>
          <w:b w:val="0"/>
          <w:color w:val="000000"/>
          <w:sz w:val="32"/>
        </w:rPr>
        <w:t>研发能力</w:t>
      </w:r>
    </w:p>
    <w:p>
      <w:pPr>
        <w:spacing w:lineRule="exact" w:line="600" w:before="0" w:after="0"/>
        <w:ind w:firstLine="420"/>
        <w:jc w:val="both"/>
      </w:pPr>
      <w:r>
        <w:rPr>
          <w:rFonts w:ascii="仿宋_GB2312" w:hAnsi="仿宋_GB2312" w:eastAsia="仿宋_GB2312"/>
          <w:b w:val="0"/>
          <w:color w:val="000000"/>
          <w:sz w:val="32"/>
        </w:rPr>
        <w:t>二机床集团国家级技术底蕴赋能平阴基地（来源：平阴政府）。乐聚人形机器人多模态数据训练缩短产业化周期（来源：平阴2025-05）。数据未公开（平阴精密加工企业专利总量）。</w:t>
      </w:r>
    </w:p>
    <w:p>
      <w:pPr>
        <w:spacing w:lineRule="exact" w:line="600" w:before="120" w:after="120"/>
        <w:ind w:firstLine="420"/>
        <w:jc w:val="left"/>
      </w:pPr>
      <w:r>
        <w:rPr>
          <w:rFonts w:ascii="楷体_GB2312" w:hAnsi="楷体_GB2312" w:eastAsia="楷体_GB2312"/>
          <w:b w:val="0"/>
          <w:color w:val="000000"/>
          <w:sz w:val="32"/>
        </w:rPr>
        <w:t>智能与绿色</w:t>
      </w:r>
    </w:p>
    <w:p>
      <w:pPr>
        <w:spacing w:lineRule="exact" w:line="600" w:before="0" w:after="0"/>
        <w:ind w:firstLine="420"/>
        <w:jc w:val="both"/>
      </w:pPr>
      <w:r>
        <w:rPr>
          <w:rFonts w:ascii="仿宋_GB2312" w:hAnsi="仿宋_GB2312" w:eastAsia="仿宋_GB2312"/>
          <w:b w:val="0"/>
          <w:color w:val="000000"/>
          <w:sz w:val="32"/>
        </w:rPr>
        <w:t>高端产线升级实现智能调度与能耗下降（来源：平阴2025-05）。擎雷环境定位节能高效换热制冷设备（来源：爱平阴2025）。平阴推进智改数转培育上云企业（来源：平阴2024）。</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316亩，建筑面积15万平方米（来源：平阴政府2019）。3亿元（来源：平阴2025-05）。</w:t>
      </w:r>
    </w:p>
    <w:p>
      <w:pPr>
        <w:spacing w:lineRule="exact" w:line="600" w:before="0" w:after="0"/>
        <w:ind w:firstLine="420"/>
        <w:jc w:val="both"/>
      </w:pPr>
      <w:r>
        <w:rPr>
          <w:rFonts w:ascii="仿宋_GB2312" w:hAnsi="仿宋_GB2312" w:eastAsia="仿宋_GB2312"/>
          <w:b w:val="0"/>
          <w:color w:val="000000"/>
          <w:sz w:val="32"/>
        </w:rPr>
        <w:t>据公开数据，乐聚人形机器人数据训练中心为已正式启用（来源：平阴2025-05）。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核心工艺、研发能力、智能与绿色、量化补充」展开系统梳理，其中「铸件生产数智化替代经验化，精度稳定性提升（来源：平阴2025-05）」与「乐聚人形机器人多模态数据训练缩短产业化周期（来源：平阴2025-05）」等数据点清晰刻画了该维度的现实基础；铸件生产数智化替代经验化，精度稳定性提升（来源：平阴2025-05）；乐聚人形机器人多模态数据训练缩短产业化周期（来源：平阴2025-05）；高端产线升级实现智能调度与能耗下降（来源：平阴2025-05）；316亩，建筑面积15万平方米（来源：平阴政府2019）。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规模、成本结构、订单与盈利」展开系统梳理，其中「二机床平阴产业园智能产线升级3亿元（来源：平阴2025-05）」与「擎雷环境新项目1.5亿元（来源：爱平阴2025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投资规模</w:t>
      </w:r>
    </w:p>
    <w:p>
      <w:pPr>
        <w:spacing w:lineRule="exact" w:line="600" w:before="0" w:after="0"/>
        <w:ind w:firstLine="420"/>
        <w:jc w:val="both"/>
      </w:pPr>
      <w:r>
        <w:rPr>
          <w:rFonts w:ascii="仿宋_GB2312" w:hAnsi="仿宋_GB2312" w:eastAsia="仿宋_GB2312"/>
          <w:b w:val="0"/>
          <w:color w:val="000000"/>
          <w:sz w:val="32"/>
        </w:rPr>
        <w:t>二机床平阴产业园智能产线升级3亿元（来源：平阴2025-05）。擎雷环境新项目1.5亿元（来源：爱平阴2025）。二机床平阴产业园整体规划8亿元（来源：平阴政府）。</w:t>
      </w:r>
    </w:p>
    <w:p>
      <w:pPr>
        <w:spacing w:lineRule="exact" w:line="600" w:before="120" w:after="120"/>
        <w:ind w:firstLine="420"/>
        <w:jc w:val="left"/>
      </w:pPr>
      <w:r>
        <w:rPr>
          <w:rFonts w:ascii="楷体_GB2312" w:hAnsi="楷体_GB2312" w:eastAsia="楷体_GB2312"/>
          <w:b w:val="0"/>
          <w:color w:val="000000"/>
          <w:sz w:val="32"/>
        </w:rPr>
        <w:t>成本结构</w:t>
      </w:r>
    </w:p>
    <w:p>
      <w:pPr>
        <w:spacing w:lineRule="exact" w:line="600" w:before="0" w:after="0"/>
        <w:ind w:firstLine="420"/>
        <w:jc w:val="both"/>
      </w:pPr>
      <w:r>
        <w:rPr>
          <w:rFonts w:ascii="仿宋_GB2312" w:hAnsi="仿宋_GB2312" w:eastAsia="仿宋_GB2312"/>
          <w:b w:val="0"/>
          <w:color w:val="000000"/>
          <w:sz w:val="32"/>
        </w:rPr>
        <w:t>精密加工能耗与钢材、合金成本占主体（来源：行业通用）。平阴用工与用地成本低于核心城市（来源：平阴县情）。数据未公开（单位产值能耗与毛利）。</w:t>
      </w:r>
    </w:p>
    <w:p>
      <w:pPr>
        <w:spacing w:lineRule="exact" w:line="600" w:before="120" w:after="120"/>
        <w:ind w:firstLine="420"/>
        <w:jc w:val="left"/>
      </w:pPr>
      <w:r>
        <w:rPr>
          <w:rFonts w:ascii="楷体_GB2312" w:hAnsi="楷体_GB2312" w:eastAsia="楷体_GB2312"/>
          <w:b w:val="0"/>
          <w:color w:val="000000"/>
          <w:sz w:val="32"/>
        </w:rPr>
        <w:t>订单与盈利</w:t>
      </w:r>
    </w:p>
    <w:p>
      <w:pPr>
        <w:spacing w:lineRule="exact" w:line="600" w:before="0" w:after="0"/>
        <w:ind w:firstLine="420"/>
        <w:jc w:val="both"/>
      </w:pPr>
      <w:r>
        <w:rPr>
          <w:rFonts w:ascii="仿宋_GB2312" w:hAnsi="仿宋_GB2312" w:eastAsia="仿宋_GB2312"/>
          <w:b w:val="0"/>
          <w:color w:val="000000"/>
          <w:sz w:val="32"/>
        </w:rPr>
        <w:t>数据未公开（擎雷环境营收）。二机床平阴基地补生产布局短板提升竞争力（来源：平阴2025-05）。数据未公开（精密加工细分毛利率）。</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规模、成本结构、订单与盈利」展开系统梳理，其中「二机床平阴产业园智能产线升级3亿元（来源：平阴2025-05）」与「擎雷环境新项目1.5亿元（来源：爱平阴2025）」等数据点清晰刻画了该维度的现实基础；二机床平阴产业园智能产线升级3亿元（来源：平阴2025-05）；擎雷环境新项目1.5亿元（来源：爱平阴2025）；二机床平阴产业园整体规划8亿元（来源：平阴政府）；二机床平阴基地补生产布局短板提升竞争力（来源：平阴2025-05）。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发展机遇、主要挑战、潜在风险、量化补充」展开系统梳理，其中「低空经济与机器人新赛道带来结构件增量（来源：平阴2025-05）」与「化工医药生物制造升级拉动高端换热装备（来源：爱平阴2025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发展机遇</w:t>
      </w:r>
    </w:p>
    <w:p>
      <w:pPr>
        <w:spacing w:lineRule="exact" w:line="600" w:before="0" w:after="0"/>
        <w:ind w:firstLine="420"/>
        <w:jc w:val="both"/>
      </w:pPr>
      <w:r>
        <w:rPr>
          <w:rFonts w:ascii="仿宋_GB2312" w:hAnsi="仿宋_GB2312" w:eastAsia="仿宋_GB2312"/>
          <w:b w:val="0"/>
          <w:color w:val="000000"/>
          <w:sz w:val="32"/>
        </w:rPr>
        <w:t>低空经济与机器人新赛道带来结构件增量（来源：平阴2025-05）。化工医药生物制造升级拉动高端换热装备（来源：爱平阴2025）。设备更新与技改政策利好精密加工（来源：山东省政策）。</w:t>
      </w:r>
    </w:p>
    <w:p>
      <w:pPr>
        <w:spacing w:lineRule="exact" w:line="600" w:before="120" w:after="120"/>
        <w:ind w:firstLine="420"/>
        <w:jc w:val="left"/>
      </w:pPr>
      <w:r>
        <w:rPr>
          <w:rFonts w:ascii="楷体_GB2312" w:hAnsi="楷体_GB2312" w:eastAsia="楷体_GB2312"/>
          <w:b w:val="0"/>
          <w:color w:val="000000"/>
          <w:sz w:val="32"/>
        </w:rPr>
        <w:t>主要挑战</w:t>
      </w:r>
    </w:p>
    <w:p>
      <w:pPr>
        <w:spacing w:lineRule="exact" w:line="600" w:before="0" w:after="0"/>
        <w:ind w:firstLine="420"/>
        <w:jc w:val="both"/>
      </w:pPr>
      <w:r>
        <w:rPr>
          <w:rFonts w:ascii="仿宋_GB2312" w:hAnsi="仿宋_GB2312" w:eastAsia="仿宋_GB2312"/>
          <w:b w:val="0"/>
          <w:color w:val="000000"/>
          <w:sz w:val="32"/>
        </w:rPr>
        <w:t>高端精密加工产能处爬坡期，工艺积累不足（来源：平阴2025-05）。复合型人才短缺制约研发与量产（来源：平阴县情）。新兴赛道（低空、机器人）商业化周期不确定（来源：行业通用）。</w:t>
      </w:r>
    </w:p>
    <w:p>
      <w:pPr>
        <w:spacing w:lineRule="exact" w:line="600" w:before="120" w:after="120"/>
        <w:ind w:firstLine="420"/>
        <w:jc w:val="left"/>
      </w:pPr>
      <w:r>
        <w:rPr>
          <w:rFonts w:ascii="楷体_GB2312" w:hAnsi="楷体_GB2312" w:eastAsia="楷体_GB2312"/>
          <w:b w:val="0"/>
          <w:color w:val="000000"/>
          <w:sz w:val="32"/>
        </w:rPr>
        <w:t>潜在风险</w:t>
      </w:r>
    </w:p>
    <w:p>
      <w:pPr>
        <w:spacing w:lineRule="exact" w:line="600" w:before="0" w:after="0"/>
        <w:ind w:firstLine="420"/>
        <w:jc w:val="both"/>
      </w:pPr>
      <w:r>
        <w:rPr>
          <w:rFonts w:ascii="仿宋_GB2312" w:hAnsi="仿宋_GB2312" w:eastAsia="仿宋_GB2312"/>
          <w:b w:val="0"/>
          <w:color w:val="000000"/>
          <w:sz w:val="32"/>
        </w:rPr>
        <w:t>未来产业技术路线迭代快，投资风险上升（来源：行业通用）。下游化工医药投资波动影响装备订单（来源：爱平阴2025）。高端人才外流至核心城市风险（来源：平阴县情）。</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1.5亿元（2025年3月开工）（来源：爱平阴2025）。10.9亿元，同比增长22.2%（来源：平阴2026-05）。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发展机遇、主要挑战、潜在风险、量化补充」展开系统梳理，其中「低空经济与机器人新赛道带来结构件增量（来源：平阴2025-05）」与「化工医药生物制造升级拉动高端换热装备（来源：爱平阴2025）」等数据点清晰刻画了该维度的现实基础；低空经济与机器人新赛道带来结构件增量（来源：平阴2025-05）；化工医药生物制造升级拉动高端换热装备（来源：爱平阴2025）；1.5亿元（2025年3月开工）（来源：爱平阴2025）；10.9亿元，同比增长22.2%（来源：平阴2026-05）。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升级路径、新兴赛道布局、绿色集群化、量化补充」展开系统梳理，其中「二机床平阴基地以数智化产线提升结构件精度（来源：平阴2025-05）」与「人形机器人数据训练中心加速产业化落地（来源：平阴2025-05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二机床平阴基地以数智化产线提升结构件精度（来源：平阴2025-05）。擎雷环境以节能高效设备切入高端装备（来源：爱平阴2025）。乐聚数据训练中心驱动工业制造智能化（来源：平阴2025-05）。</w:t>
      </w:r>
    </w:p>
    <w:p>
      <w:pPr>
        <w:spacing w:lineRule="exact" w:line="600" w:before="120" w:after="120"/>
        <w:ind w:firstLine="420"/>
        <w:jc w:val="left"/>
      </w:pPr>
      <w:r>
        <w:rPr>
          <w:rFonts w:ascii="楷体_GB2312" w:hAnsi="楷体_GB2312" w:eastAsia="楷体_GB2312"/>
          <w:b w:val="0"/>
          <w:color w:val="000000"/>
          <w:sz w:val="32"/>
        </w:rPr>
        <w:t>新兴赛道布局</w:t>
      </w:r>
    </w:p>
    <w:p>
      <w:pPr>
        <w:spacing w:lineRule="exact" w:line="600" w:before="0" w:after="0"/>
        <w:ind w:firstLine="420"/>
        <w:jc w:val="both"/>
      </w:pPr>
      <w:r>
        <w:rPr>
          <w:rFonts w:ascii="仿宋_GB2312" w:hAnsi="仿宋_GB2312" w:eastAsia="仿宋_GB2312"/>
          <w:b w:val="0"/>
          <w:color w:val="000000"/>
          <w:sz w:val="32"/>
        </w:rPr>
        <w:t>平阴布局低空航空器零部件加工与整机组装（来源：平阴2025-05）。人形机器人数据训练中心加速产业化落地（来源：平阴2025-05）。构建低空经济全产业链特色鲜明竞争力强（来源：平阴2025-05）。</w:t>
      </w:r>
    </w:p>
    <w:p>
      <w:pPr>
        <w:spacing w:lineRule="exact" w:line="600" w:before="120" w:after="120"/>
        <w:ind w:firstLine="420"/>
        <w:jc w:val="left"/>
      </w:pPr>
      <w:r>
        <w:rPr>
          <w:rFonts w:ascii="楷体_GB2312" w:hAnsi="楷体_GB2312" w:eastAsia="楷体_GB2312"/>
          <w:b w:val="0"/>
          <w:color w:val="000000"/>
          <w:sz w:val="32"/>
        </w:rPr>
        <w:t>绿色集群化</w:t>
      </w:r>
    </w:p>
    <w:p>
      <w:pPr>
        <w:spacing w:lineRule="exact" w:line="600" w:before="0" w:after="0"/>
        <w:ind w:firstLine="420"/>
        <w:jc w:val="both"/>
      </w:pPr>
      <w:r>
        <w:rPr>
          <w:rFonts w:ascii="仿宋_GB2312" w:hAnsi="仿宋_GB2312" w:eastAsia="仿宋_GB2312"/>
          <w:b w:val="0"/>
          <w:color w:val="000000"/>
          <w:sz w:val="32"/>
        </w:rPr>
        <w:t>平阴高端装备向高端化、智能化、绿色化升级（来源：平阴2024）。擎雷高效换热设备契合节能降碳方向（来源：爱平阴2025）。数据未公开（碳达峰具体目标）。</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56个项目完成6.8亿元，增16.3%（来源：平阴2026-05）。20亿元（园区规划）（来源：平阴政府）。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升级路径、新兴赛道布局、绿色集群化、量化补充」展开系统梳理，其中「二机床平阴基地以数智化产线提升结构件精度（来源：平阴2025-05）」与「人形机器人数据训练中心加速产业化落地（来源：平阴2025-05）」等数据点清晰刻画了该维度的现实基础；二机床平阴基地以数智化产线提升结构件精度（来源：平阴2025-05）；人形机器人数据训练中心加速产业化落地（来源：平阴2025-05）；平阴高端装备向高端化、智能化、绿色化升级（来源：平阴2024）；56个项目完成6.8亿元，增16.3%（来源：平阴2026-05）。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项目建设融资、研发与人才投入、产业基金与招商、量化补充」展开系统梳理，其中「二机床平阴3亿元智能产线、擎雷1.5亿元项目需信贷支持（来源：平阴2025-05）」与「低空经济与机器人训练中心建设资本开支（来源：平阴2025-05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项目建设融资</w:t>
      </w:r>
    </w:p>
    <w:p>
      <w:pPr>
        <w:spacing w:lineRule="exact" w:line="600" w:before="0" w:after="0"/>
        <w:ind w:firstLine="420"/>
        <w:jc w:val="both"/>
      </w:pPr>
      <w:r>
        <w:rPr>
          <w:rFonts w:ascii="仿宋_GB2312" w:hAnsi="仿宋_GB2312" w:eastAsia="仿宋_GB2312"/>
          <w:b w:val="0"/>
          <w:color w:val="000000"/>
          <w:sz w:val="32"/>
        </w:rPr>
        <w:t>二机床平阴3亿元智能产线、擎雷1.5亿元项目需信贷支持（来源：平阴2025-05）。低空经济与机器人训练中心建设资本开支（来源：平阴2025-05）。平阴技改专项贷贴息政策可覆盖部分成本（来源：平阴2024）。</w:t>
      </w:r>
    </w:p>
    <w:p>
      <w:pPr>
        <w:spacing w:lineRule="exact" w:line="600" w:before="120" w:after="120"/>
        <w:ind w:firstLine="420"/>
        <w:jc w:val="left"/>
      </w:pPr>
      <w:r>
        <w:rPr>
          <w:rFonts w:ascii="楷体_GB2312" w:hAnsi="楷体_GB2312" w:eastAsia="楷体_GB2312"/>
          <w:b w:val="0"/>
          <w:color w:val="000000"/>
          <w:sz w:val="32"/>
        </w:rPr>
        <w:t>研发与人才投入</w:t>
      </w:r>
    </w:p>
    <w:p>
      <w:pPr>
        <w:spacing w:lineRule="exact" w:line="600" w:before="0" w:after="0"/>
        <w:ind w:firstLine="420"/>
        <w:jc w:val="both"/>
      </w:pPr>
      <w:r>
        <w:rPr>
          <w:rFonts w:ascii="仿宋_GB2312" w:hAnsi="仿宋_GB2312" w:eastAsia="仿宋_GB2312"/>
          <w:b w:val="0"/>
          <w:color w:val="000000"/>
          <w:sz w:val="32"/>
        </w:rPr>
        <w:t>精密加工工艺研发与复合人才引育需资金（来源：平阴县情）。乐聚多模态数据训练平台持续投入（来源：平阴2025-05）。数据未公开（研发融资规模）。</w:t>
      </w:r>
    </w:p>
    <w:p>
      <w:pPr>
        <w:spacing w:lineRule="exact" w:line="600" w:before="120" w:after="120"/>
        <w:ind w:firstLine="420"/>
        <w:jc w:val="left"/>
      </w:pPr>
      <w:r>
        <w:rPr>
          <w:rFonts w:ascii="楷体_GB2312" w:hAnsi="楷体_GB2312" w:eastAsia="楷体_GB2312"/>
          <w:b w:val="0"/>
          <w:color w:val="000000"/>
          <w:sz w:val="32"/>
        </w:rPr>
        <w:t>产业基金与招商</w:t>
      </w:r>
    </w:p>
    <w:p>
      <w:pPr>
        <w:spacing w:lineRule="exact" w:line="600" w:before="0" w:after="0"/>
        <w:ind w:firstLine="420"/>
        <w:jc w:val="both"/>
      </w:pPr>
      <w:r>
        <w:rPr>
          <w:rFonts w:ascii="仿宋_GB2312" w:hAnsi="仿宋_GB2312" w:eastAsia="仿宋_GB2312"/>
          <w:b w:val="0"/>
          <w:color w:val="000000"/>
          <w:sz w:val="32"/>
        </w:rPr>
        <w:t>平阴以商招商引入未来产业项目（来源：平阴2025-05）。存量园区资产可盘活支撑新赛道（来源：平阴政府）。数据未公开（政府产业基金参与）。</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316亩，建筑面积15万平方米（来源：平阴政府2019）。3亿元（来源：平阴2025-05）。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项目建设融资、研发与人才投入、产业基金与招商、量化补充」展开系统梳理，其中「二机床平阴3亿元智能产线、擎雷1.5亿元项目需信贷支持（来源：平阴2025-05）」与「低空经济与机器人训练中心建设资本开支（来源：平阴2025-05）」等数据点清晰刻画了该维度的现实基础；二机床平阴3亿元智能产线、擎雷1.5亿元项目需信贷支持（来源：平阴2025-05）；低空经济与机器人训练中心建设资本开支（来源：平阴2025-05）；平阴技改专项贷贴息政策可覆盖部分成本（来源：平阴2024）；乐聚多模态数据训练平台持续投入（来源：平阴2025-05）。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高端装备结构件精密加工在济南市平阴县依托区域产业基础与政策赋能，已形成以量化事实为支撑的发展格局。平阴县以项目赋能强省会，聚焦传统产业提质与新兴产业提速（来源：平阴2026-05）；平阴布局未来产业，超前布局低空经济与人形机器人（来源：平阴2025-05）；2026年1-4月平阴制造业投资10.9亿元、同比增22.2%（来源：平阴2026-05）；2026年1-4月56个技改项目完成投资6.8亿元、增16.3%（来源：平阴2026-05）；平阴县2024年重点项目227个、总投资534亿元（来源：搜狐2024）；低空经济与机器人数据训练中心布局完善创新要素（来源：平阴2025-05）；人形机器人数据训练服务工业制造与物流仓储（来源：平阴2025-05）；316亩，建筑面积15万平方米（来源：平阴政府2019）。</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济南二机床集团（平阴）产业园：占地316亩、建筑面积15万平方米，生产精密机床零部件、立体车库、汽车模具及汽车冲压件，规划总投资8亿元、目标产值20亿元，是二机床集团第二大生产制造基地。2025年启动总投资3亿元的高端机床铸件智能产线升级项目，以3D打印+智能产线重构流程，构建铸铁铸铜生产、研发、加工一体的高端机床生产基地，产品精度与稳定性大幅提升。（来源：平阴县政府2019/2025-05）</w:t>
      </w:r>
    </w:p>
    <w:p>
      <w:pPr>
        <w:spacing w:lineRule="exact" w:line="600" w:before="0" w:after="0"/>
        <w:ind w:firstLine="420"/>
        <w:jc w:val="both"/>
      </w:pPr>
      <w:r>
        <w:rPr>
          <w:rFonts w:ascii="仿宋_GB2312" w:hAnsi="仿宋_GB2312" w:eastAsia="仿宋_GB2312"/>
          <w:b w:val="0"/>
          <w:color w:val="000000"/>
          <w:sz w:val="32"/>
        </w:rPr>
        <w:t>山东擎雷环境科技股份有限公司：2025年3月投资1.5亿元开工建设高端节能高效换热制冷及生物合成设备制造生产线项目，目前处于地基基础施工阶段。项目达产后专注研发生产换热器、高低温一体机、生物发酵罐等高端装备，广泛应用于化工、医药、生物制造等多个领域，有效填补平阴区域高端装备制造空白。（来源：爱平阴2025）</w:t>
      </w:r>
    </w:p>
    <w:p>
      <w:pPr>
        <w:spacing w:lineRule="exact" w:line="600" w:before="0" w:after="0"/>
        <w:ind w:firstLine="420"/>
        <w:jc w:val="both"/>
      </w:pPr>
      <w:r>
        <w:rPr>
          <w:rFonts w:ascii="仿宋_GB2312" w:hAnsi="仿宋_GB2312" w:eastAsia="仿宋_GB2312"/>
          <w:b w:val="0"/>
          <w:color w:val="000000"/>
          <w:sz w:val="32"/>
        </w:rPr>
        <w:t>乐聚（济南）人形机器人数据训练中心：正式启用，中心产出的多模态数据可直接服务工业制造、物流仓储、家庭服务等多元场景，有效缩短人形机器人产业化周期，加速从实验室研发到市场落地转化，助力平阴高端装备产业智能化转型，并配套低空经济航空器零部件加工制造布局。（来源：平阴县政府2025-05）</w:t>
      </w:r>
    </w:p>
    <w:p>
      <w:pPr>
        <w:spacing w:lineRule="exact" w:line="600" w:before="0" w:after="0"/>
        <w:jc w:val="left"/>
      </w:pPr>
      <w:r>
        <w:rPr>
          <w:rFonts w:ascii="仿宋_GB2312" w:hAnsi="仿宋_GB2312" w:eastAsia="仿宋_GB2312"/>
          <w:b w:val="0"/>
          <w:color w:val="000000"/>
          <w:sz w:val="28"/>
        </w:rPr>
        <w:t>主要数据来源：平阴县政府官网；爱平阴融媒体2025；平阴县2025政府工作报告；天眼查</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